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031"/>
        <w:gridCol w:w="1961"/>
      </w:tblGrid>
      <w:tr w:rsidR="008C4B3B" w:rsidRPr="00BC0DA7" w14:paraId="3E2C4636" w14:textId="77777777" w:rsidTr="006343B1">
        <w:tc>
          <w:tcPr>
            <w:tcW w:w="1980" w:type="dxa"/>
            <w:vAlign w:val="center"/>
          </w:tcPr>
          <w:p w14:paraId="000E7834" w14:textId="77777777" w:rsidR="008C4B3B" w:rsidRPr="00BC0DA7" w:rsidRDefault="008C4B3B" w:rsidP="00827533">
            <w:pPr>
              <w:spacing w:before="60" w:after="60"/>
              <w:jc w:val="center"/>
              <w:rPr>
                <w:rFonts w:ascii="Arial" w:hAnsi="Arial" w:cs="Arial"/>
              </w:rPr>
            </w:pPr>
            <w:bookmarkStart w:id="0" w:name="_Hlk69900615"/>
            <w:bookmarkStart w:id="1" w:name="_GoBack"/>
            <w:bookmarkEnd w:id="1"/>
            <w:r w:rsidRPr="00BC0DA7">
              <w:rPr>
                <w:rFonts w:ascii="Arial" w:hAnsi="Arial" w:cs="Arial"/>
                <w:noProof/>
                <w:lang w:eastAsia="es-CL"/>
              </w:rPr>
              <w:drawing>
                <wp:inline distT="0" distB="0" distL="0" distR="0" wp14:anchorId="438E52A5" wp14:editId="4605534A">
                  <wp:extent cx="1113841" cy="1008000"/>
                  <wp:effectExtent l="0" t="0" r="0" b="19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3841" cy="1008000"/>
                          </a:xfrm>
                          <a:prstGeom prst="rect">
                            <a:avLst/>
                          </a:prstGeom>
                        </pic:spPr>
                      </pic:pic>
                    </a:graphicData>
                  </a:graphic>
                </wp:inline>
              </w:drawing>
            </w:r>
          </w:p>
        </w:tc>
        <w:tc>
          <w:tcPr>
            <w:tcW w:w="6031" w:type="dxa"/>
            <w:vAlign w:val="center"/>
          </w:tcPr>
          <w:p w14:paraId="3519A428" w14:textId="77777777" w:rsidR="00E62282" w:rsidRDefault="00E62282" w:rsidP="00827533">
            <w:pPr>
              <w:spacing w:before="60" w:after="60"/>
              <w:jc w:val="center"/>
              <w:rPr>
                <w:rFonts w:ascii="Arial" w:hAnsi="Arial" w:cs="Arial"/>
                <w:b/>
                <w:bCs/>
                <w:iCs/>
                <w:sz w:val="20"/>
                <w:szCs w:val="20"/>
              </w:rPr>
            </w:pPr>
            <w:r>
              <w:rPr>
                <w:rFonts w:ascii="Arial" w:hAnsi="Arial" w:cs="Arial"/>
                <w:b/>
                <w:bCs/>
                <w:iCs/>
                <w:sz w:val="20"/>
                <w:szCs w:val="20"/>
              </w:rPr>
              <w:t xml:space="preserve">FORMULARIO </w:t>
            </w:r>
          </w:p>
          <w:p w14:paraId="26713ADE" w14:textId="7DB8C990" w:rsidR="008C4B3B" w:rsidRPr="00BC0DA7" w:rsidRDefault="008C4B3B" w:rsidP="00827533">
            <w:pPr>
              <w:spacing w:before="60" w:after="60"/>
              <w:jc w:val="center"/>
              <w:rPr>
                <w:rFonts w:ascii="Arial" w:hAnsi="Arial" w:cs="Arial"/>
                <w:b/>
                <w:bCs/>
                <w:iCs/>
                <w:sz w:val="20"/>
                <w:szCs w:val="20"/>
              </w:rPr>
            </w:pPr>
            <w:r w:rsidRPr="00BC0DA7">
              <w:rPr>
                <w:rFonts w:ascii="Arial" w:hAnsi="Arial" w:cs="Arial"/>
                <w:b/>
                <w:bCs/>
                <w:iCs/>
                <w:sz w:val="20"/>
                <w:szCs w:val="20"/>
              </w:rPr>
              <w:t>PROYECTO</w:t>
            </w:r>
            <w:r w:rsidR="00C87661" w:rsidRPr="00BC0DA7">
              <w:rPr>
                <w:rFonts w:ascii="Arial" w:hAnsi="Arial" w:cs="Arial"/>
                <w:b/>
                <w:bCs/>
                <w:iCs/>
                <w:sz w:val="20"/>
                <w:szCs w:val="20"/>
              </w:rPr>
              <w:t xml:space="preserve"> FORTALECIMIENTO</w:t>
            </w:r>
            <w:r w:rsidRPr="00BC0DA7">
              <w:rPr>
                <w:rFonts w:ascii="Arial" w:hAnsi="Arial" w:cs="Arial"/>
                <w:b/>
                <w:bCs/>
                <w:iCs/>
                <w:sz w:val="20"/>
                <w:szCs w:val="20"/>
              </w:rPr>
              <w:t xml:space="preserve"> INSTITUCIONAL</w:t>
            </w:r>
          </w:p>
          <w:p w14:paraId="6E386AFC" w14:textId="77777777" w:rsidR="0057305C" w:rsidRPr="00BC0DA7" w:rsidRDefault="008C4B3B" w:rsidP="00827533">
            <w:pPr>
              <w:spacing w:before="60" w:after="60"/>
              <w:jc w:val="center"/>
              <w:rPr>
                <w:rFonts w:ascii="Arial" w:hAnsi="Arial" w:cs="Arial"/>
                <w:b/>
                <w:bCs/>
                <w:iCs/>
                <w:sz w:val="20"/>
                <w:szCs w:val="20"/>
              </w:rPr>
            </w:pPr>
            <w:r w:rsidRPr="00BC0DA7">
              <w:rPr>
                <w:rFonts w:ascii="Arial" w:hAnsi="Arial" w:cs="Arial"/>
                <w:b/>
                <w:bCs/>
                <w:iCs/>
                <w:sz w:val="20"/>
                <w:szCs w:val="20"/>
              </w:rPr>
              <w:t xml:space="preserve">PLAN DE FORTALECIMIENTO UNIVERSIDADES ESTATALES </w:t>
            </w:r>
          </w:p>
          <w:p w14:paraId="261EFF7B" w14:textId="08550E71" w:rsidR="008C4B3B" w:rsidRPr="00BC0DA7" w:rsidRDefault="008C4B3B" w:rsidP="00827533">
            <w:pPr>
              <w:spacing w:before="60" w:after="60"/>
              <w:jc w:val="center"/>
              <w:rPr>
                <w:rFonts w:ascii="Arial" w:hAnsi="Arial" w:cs="Arial"/>
                <w:b/>
                <w:bCs/>
                <w:iCs/>
                <w:sz w:val="20"/>
                <w:szCs w:val="20"/>
              </w:rPr>
            </w:pPr>
            <w:r w:rsidRPr="00BC0DA7">
              <w:rPr>
                <w:rFonts w:ascii="Arial" w:hAnsi="Arial" w:cs="Arial"/>
                <w:b/>
                <w:bCs/>
                <w:iCs/>
                <w:sz w:val="20"/>
                <w:szCs w:val="20"/>
              </w:rPr>
              <w:t>AÑO 202</w:t>
            </w:r>
            <w:r w:rsidR="00493DB7" w:rsidRPr="00BC0DA7">
              <w:rPr>
                <w:rFonts w:ascii="Arial" w:hAnsi="Arial" w:cs="Arial"/>
                <w:b/>
                <w:bCs/>
                <w:iCs/>
                <w:sz w:val="20"/>
                <w:szCs w:val="20"/>
              </w:rPr>
              <w:t>1</w:t>
            </w:r>
          </w:p>
        </w:tc>
        <w:tc>
          <w:tcPr>
            <w:tcW w:w="1961" w:type="dxa"/>
            <w:vAlign w:val="center"/>
          </w:tcPr>
          <w:p w14:paraId="46261624" w14:textId="1260C980" w:rsidR="008C4B3B" w:rsidRPr="00BC0DA7" w:rsidRDefault="008C4B3B" w:rsidP="00827533">
            <w:pPr>
              <w:spacing w:before="60" w:after="60"/>
              <w:jc w:val="center"/>
              <w:rPr>
                <w:rFonts w:ascii="Arial" w:hAnsi="Arial" w:cs="Arial"/>
              </w:rPr>
            </w:pPr>
            <w:r w:rsidRPr="00BC0DA7">
              <w:rPr>
                <w:rFonts w:ascii="Arial" w:hAnsi="Arial" w:cs="Arial"/>
                <w:noProof/>
                <w:lang w:eastAsia="es-CL"/>
              </w:rPr>
              <w:drawing>
                <wp:inline distT="0" distB="0" distL="0" distR="0" wp14:anchorId="5559256F" wp14:editId="57FDEE36">
                  <wp:extent cx="1108398" cy="101973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056" cy="1029536"/>
                          </a:xfrm>
                          <a:prstGeom prst="rect">
                            <a:avLst/>
                          </a:prstGeom>
                          <a:noFill/>
                          <a:ln>
                            <a:noFill/>
                          </a:ln>
                        </pic:spPr>
                      </pic:pic>
                    </a:graphicData>
                  </a:graphic>
                </wp:inline>
              </w:drawing>
            </w:r>
          </w:p>
        </w:tc>
      </w:tr>
    </w:tbl>
    <w:p w14:paraId="7A6CFD3F" w14:textId="77777777" w:rsidR="001A38CD" w:rsidRPr="00BC0DA7" w:rsidRDefault="001A38CD" w:rsidP="00827533">
      <w:pPr>
        <w:spacing w:before="60" w:after="60" w:line="240" w:lineRule="auto"/>
        <w:jc w:val="right"/>
        <w:rPr>
          <w:rFonts w:ascii="Arial" w:hAnsi="Arial" w:cs="Arial"/>
          <w:b/>
          <w:bCs/>
          <w:iCs/>
          <w:sz w:val="20"/>
          <w:szCs w:val="20"/>
        </w:rPr>
      </w:pPr>
    </w:p>
    <w:p w14:paraId="3E80FC80" w14:textId="71F7079C" w:rsidR="00DC6F1B" w:rsidRPr="00BC0DA7" w:rsidRDefault="001A38CD" w:rsidP="00827533">
      <w:pPr>
        <w:spacing w:before="60" w:after="60" w:line="240" w:lineRule="auto"/>
        <w:jc w:val="right"/>
        <w:rPr>
          <w:rFonts w:ascii="Arial" w:hAnsi="Arial" w:cs="Arial"/>
          <w:i/>
          <w:iCs/>
          <w:color w:val="808080" w:themeColor="background1" w:themeShade="80"/>
          <w:sz w:val="20"/>
          <w:szCs w:val="20"/>
        </w:rPr>
      </w:pPr>
      <w:r w:rsidRPr="00BC0DA7">
        <w:rPr>
          <w:rFonts w:ascii="Arial" w:hAnsi="Arial" w:cs="Arial"/>
          <w:b/>
          <w:bCs/>
          <w:iCs/>
          <w:sz w:val="20"/>
          <w:szCs w:val="20"/>
        </w:rPr>
        <w:t xml:space="preserve">Código: </w:t>
      </w:r>
      <w:r w:rsidRPr="00BC0DA7">
        <w:rPr>
          <w:rFonts w:ascii="Arial" w:hAnsi="Arial" w:cs="Arial"/>
          <w:b/>
          <w:bCs/>
          <w:color w:val="808080" w:themeColor="background1" w:themeShade="80"/>
          <w:sz w:val="20"/>
          <w:szCs w:val="20"/>
        </w:rPr>
        <w:t>IESXXXX</w:t>
      </w:r>
      <w:r w:rsidRPr="00BC0DA7">
        <w:rPr>
          <w:rFonts w:ascii="Arial" w:hAnsi="Arial" w:cs="Arial"/>
          <w:color w:val="808080" w:themeColor="background1" w:themeShade="80"/>
          <w:sz w:val="20"/>
          <w:szCs w:val="20"/>
        </w:rPr>
        <w:t xml:space="preserve"> </w:t>
      </w:r>
      <w:r w:rsidRPr="00BC0DA7">
        <w:rPr>
          <w:rFonts w:ascii="Arial" w:hAnsi="Arial" w:cs="Arial"/>
          <w:i/>
          <w:iCs/>
          <w:color w:val="808080" w:themeColor="background1" w:themeShade="80"/>
          <w:sz w:val="20"/>
          <w:szCs w:val="20"/>
        </w:rPr>
        <w:t>(</w:t>
      </w:r>
      <w:r w:rsidR="0057305C" w:rsidRPr="00BC0DA7">
        <w:rPr>
          <w:rFonts w:ascii="Arial" w:hAnsi="Arial" w:cs="Arial"/>
          <w:i/>
          <w:iCs/>
          <w:color w:val="808080" w:themeColor="background1" w:themeShade="80"/>
          <w:sz w:val="20"/>
          <w:szCs w:val="20"/>
        </w:rPr>
        <w:t>asignado por</w:t>
      </w:r>
      <w:r w:rsidRPr="00BC0DA7">
        <w:rPr>
          <w:rFonts w:ascii="Arial" w:hAnsi="Arial" w:cs="Arial"/>
          <w:i/>
          <w:iCs/>
          <w:color w:val="808080" w:themeColor="background1" w:themeShade="80"/>
          <w:sz w:val="20"/>
          <w:szCs w:val="20"/>
        </w:rPr>
        <w:t xml:space="preserve"> DFI)</w:t>
      </w:r>
    </w:p>
    <w:p w14:paraId="1F5921B1" w14:textId="77777777" w:rsidR="001A38CD" w:rsidRPr="00BC0DA7" w:rsidRDefault="001A38CD" w:rsidP="00827533">
      <w:pPr>
        <w:spacing w:before="60" w:after="60" w:line="240" w:lineRule="auto"/>
        <w:jc w:val="right"/>
        <w:rPr>
          <w:rFonts w:ascii="Arial" w:hAnsi="Arial" w:cs="Arial"/>
          <w:i/>
          <w:iCs/>
          <w:color w:val="808080" w:themeColor="background1" w:themeShade="80"/>
          <w:sz w:val="20"/>
          <w:szCs w:val="20"/>
        </w:rPr>
      </w:pPr>
    </w:p>
    <w:tbl>
      <w:tblPr>
        <w:tblStyle w:val="Tablaconcuadrcula"/>
        <w:tblpPr w:leftFromText="141" w:rightFromText="141" w:vertAnchor="text" w:horzAnchor="margin" w:tblpX="-15" w:tblpY="130"/>
        <w:tblW w:w="4953"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3"/>
        <w:gridCol w:w="588"/>
        <w:gridCol w:w="1680"/>
        <w:gridCol w:w="2694"/>
        <w:gridCol w:w="2643"/>
      </w:tblGrid>
      <w:tr w:rsidR="00FE1DE5" w:rsidRPr="00BC0DA7" w14:paraId="612868AE" w14:textId="77777777" w:rsidTr="00827533">
        <w:trPr>
          <w:trHeight w:val="230"/>
        </w:trPr>
        <w:tc>
          <w:tcPr>
            <w:tcW w:w="5000" w:type="pct"/>
            <w:gridSpan w:val="5"/>
            <w:shd w:val="clear" w:color="auto" w:fill="ACB9CA" w:themeFill="text2" w:themeFillTint="66"/>
            <w:vAlign w:val="center"/>
          </w:tcPr>
          <w:p w14:paraId="142EC42B" w14:textId="219BC860" w:rsidR="00FE1DE5" w:rsidRPr="00BC0DA7" w:rsidRDefault="00701CD5" w:rsidP="00DD32DE">
            <w:pPr>
              <w:pStyle w:val="Prrafodelista"/>
              <w:spacing w:before="120" w:after="120"/>
              <w:ind w:left="0"/>
              <w:contextualSpacing w:val="0"/>
              <w:rPr>
                <w:rFonts w:ascii="Arial" w:hAnsi="Arial" w:cs="Arial"/>
                <w:b/>
                <w:bCs/>
                <w:sz w:val="20"/>
                <w:szCs w:val="20"/>
              </w:rPr>
            </w:pPr>
            <w:bookmarkStart w:id="2" w:name="_Hlk46463763"/>
            <w:r w:rsidRPr="00BC0DA7">
              <w:rPr>
                <w:rFonts w:ascii="Arial" w:hAnsi="Arial" w:cs="Arial"/>
                <w:b/>
                <w:bCs/>
                <w:sz w:val="20"/>
                <w:szCs w:val="20"/>
              </w:rPr>
              <w:t>ANTECEDENTES GENERALES</w:t>
            </w:r>
          </w:p>
        </w:tc>
      </w:tr>
      <w:tr w:rsidR="00CE6EC7" w:rsidRPr="00BC0DA7" w14:paraId="0B2EAB44" w14:textId="77777777" w:rsidTr="002311B0">
        <w:trPr>
          <w:trHeight w:val="77"/>
        </w:trPr>
        <w:tc>
          <w:tcPr>
            <w:tcW w:w="1147" w:type="pct"/>
            <w:shd w:val="clear" w:color="auto" w:fill="D5DCE4" w:themeFill="text2" w:themeFillTint="33"/>
            <w:vAlign w:val="center"/>
          </w:tcPr>
          <w:p w14:paraId="6644CADA" w14:textId="77777777" w:rsidR="00FE1DE5" w:rsidRPr="00BC0DA7" w:rsidRDefault="00FE1DE5" w:rsidP="00DD32DE">
            <w:pPr>
              <w:spacing w:before="120" w:after="120"/>
              <w:rPr>
                <w:rFonts w:ascii="Arial" w:hAnsi="Arial" w:cs="Arial"/>
                <w:b/>
                <w:bCs/>
                <w:sz w:val="20"/>
                <w:szCs w:val="20"/>
              </w:rPr>
            </w:pPr>
            <w:r w:rsidRPr="00BC0DA7">
              <w:rPr>
                <w:rFonts w:ascii="Arial" w:hAnsi="Arial" w:cs="Arial"/>
                <w:b/>
                <w:bCs/>
                <w:sz w:val="20"/>
                <w:szCs w:val="20"/>
              </w:rPr>
              <w:t>Universidad</w:t>
            </w:r>
          </w:p>
        </w:tc>
        <w:tc>
          <w:tcPr>
            <w:tcW w:w="3853" w:type="pct"/>
            <w:gridSpan w:val="4"/>
            <w:shd w:val="clear" w:color="auto" w:fill="auto"/>
            <w:vAlign w:val="center"/>
          </w:tcPr>
          <w:p w14:paraId="7826FFC2" w14:textId="6A871CBA" w:rsidR="00FE1DE5" w:rsidRPr="00BC0DA7" w:rsidRDefault="00354A79" w:rsidP="00DD32DE">
            <w:pPr>
              <w:spacing w:before="120" w:after="120"/>
              <w:rPr>
                <w:rFonts w:ascii="Arial" w:hAnsi="Arial" w:cs="Arial"/>
                <w:b/>
                <w:bCs/>
                <w:sz w:val="20"/>
                <w:szCs w:val="20"/>
              </w:rPr>
            </w:pPr>
            <w:r w:rsidRPr="00BC0DA7">
              <w:rPr>
                <w:rFonts w:ascii="Arial" w:hAnsi="Arial" w:cs="Arial"/>
                <w:b/>
                <w:bCs/>
                <w:sz w:val="20"/>
                <w:szCs w:val="20"/>
              </w:rPr>
              <w:t>Universidad</w:t>
            </w:r>
            <w:r w:rsidR="00614D40">
              <w:rPr>
                <w:rFonts w:ascii="Arial" w:hAnsi="Arial" w:cs="Arial"/>
                <w:b/>
                <w:bCs/>
                <w:sz w:val="20"/>
                <w:szCs w:val="20"/>
              </w:rPr>
              <w:t xml:space="preserve"> de La Frontera</w:t>
            </w:r>
          </w:p>
        </w:tc>
      </w:tr>
      <w:bookmarkEnd w:id="2"/>
      <w:tr w:rsidR="007C7218" w:rsidRPr="00BC0DA7" w14:paraId="28012BD1" w14:textId="77777777" w:rsidTr="00614D40">
        <w:trPr>
          <w:trHeight w:val="161"/>
        </w:trPr>
        <w:tc>
          <w:tcPr>
            <w:tcW w:w="1147" w:type="pct"/>
            <w:shd w:val="clear" w:color="auto" w:fill="D5DCE4" w:themeFill="text2" w:themeFillTint="33"/>
            <w:vAlign w:val="center"/>
          </w:tcPr>
          <w:p w14:paraId="186D17DD" w14:textId="492E8C67" w:rsidR="007C7218" w:rsidRPr="00BC0DA7" w:rsidRDefault="007C7218" w:rsidP="007C7218">
            <w:pPr>
              <w:spacing w:before="120" w:after="120"/>
              <w:rPr>
                <w:rFonts w:ascii="Arial" w:hAnsi="Arial" w:cs="Arial"/>
                <w:b/>
                <w:bCs/>
                <w:sz w:val="20"/>
                <w:szCs w:val="20"/>
              </w:rPr>
            </w:pPr>
            <w:r>
              <w:rPr>
                <w:rFonts w:ascii="Arial" w:hAnsi="Arial" w:cs="Arial"/>
                <w:b/>
                <w:bCs/>
                <w:sz w:val="20"/>
                <w:szCs w:val="20"/>
              </w:rPr>
              <w:t>Título del</w:t>
            </w:r>
            <w:r w:rsidRPr="00BC0DA7">
              <w:rPr>
                <w:rFonts w:ascii="Arial" w:hAnsi="Arial" w:cs="Arial"/>
                <w:b/>
                <w:bCs/>
                <w:sz w:val="20"/>
                <w:szCs w:val="20"/>
              </w:rPr>
              <w:t xml:space="preserve"> proyecto</w:t>
            </w:r>
          </w:p>
        </w:tc>
        <w:tc>
          <w:tcPr>
            <w:tcW w:w="3853" w:type="pct"/>
            <w:gridSpan w:val="4"/>
            <w:shd w:val="clear" w:color="auto" w:fill="auto"/>
          </w:tcPr>
          <w:p w14:paraId="2C3929B1" w14:textId="46EB8C54" w:rsidR="007C7218" w:rsidRPr="007C7218" w:rsidRDefault="007C7218" w:rsidP="001E7F63">
            <w:pPr>
              <w:spacing w:before="120" w:after="120"/>
              <w:jc w:val="both"/>
              <w:rPr>
                <w:rFonts w:ascii="Arial" w:hAnsi="Arial" w:cs="Arial"/>
                <w:b/>
                <w:bCs/>
                <w:color w:val="767171" w:themeColor="background2" w:themeShade="80"/>
                <w:sz w:val="20"/>
                <w:szCs w:val="20"/>
              </w:rPr>
            </w:pPr>
            <w:r w:rsidRPr="007C7218">
              <w:rPr>
                <w:rFonts w:ascii="Arial" w:hAnsi="Arial" w:cs="Arial"/>
                <w:b/>
                <w:bCs/>
                <w:sz w:val="20"/>
                <w:szCs w:val="20"/>
              </w:rPr>
              <w:t>“Fortalecimiento académico para la mejora continua de los programas formativos</w:t>
            </w:r>
            <w:r>
              <w:rPr>
                <w:rFonts w:ascii="Arial" w:hAnsi="Arial" w:cs="Arial"/>
                <w:b/>
                <w:bCs/>
                <w:sz w:val="20"/>
                <w:szCs w:val="20"/>
              </w:rPr>
              <w:t xml:space="preserve"> de la universidad </w:t>
            </w:r>
            <w:r w:rsidRPr="007C7218">
              <w:rPr>
                <w:rFonts w:ascii="Arial" w:hAnsi="Arial" w:cs="Arial"/>
                <w:b/>
                <w:bCs/>
                <w:sz w:val="20"/>
                <w:szCs w:val="20"/>
              </w:rPr>
              <w:t>con enfoque en digitalización, virtualización e internacionalización</w:t>
            </w:r>
            <w:r w:rsidR="001E7F63">
              <w:rPr>
                <w:rFonts w:ascii="Arial" w:hAnsi="Arial" w:cs="Arial"/>
                <w:b/>
                <w:bCs/>
                <w:sz w:val="20"/>
                <w:szCs w:val="20"/>
              </w:rPr>
              <w:t>”.</w:t>
            </w:r>
            <w:r>
              <w:rPr>
                <w:rFonts w:ascii="Arial" w:hAnsi="Arial" w:cs="Arial"/>
                <w:b/>
                <w:bCs/>
                <w:color w:val="767171" w:themeColor="background2" w:themeShade="80"/>
                <w:sz w:val="20"/>
                <w:szCs w:val="20"/>
              </w:rPr>
              <w:t xml:space="preserve"> </w:t>
            </w:r>
          </w:p>
        </w:tc>
      </w:tr>
      <w:tr w:rsidR="007C7218" w:rsidRPr="00BC0DA7" w14:paraId="6BC36724" w14:textId="77777777" w:rsidTr="002311B0">
        <w:trPr>
          <w:trHeight w:val="244"/>
        </w:trPr>
        <w:tc>
          <w:tcPr>
            <w:tcW w:w="1147" w:type="pct"/>
            <w:vMerge w:val="restart"/>
            <w:shd w:val="clear" w:color="auto" w:fill="D5DCE4" w:themeFill="text2" w:themeFillTint="33"/>
            <w:vAlign w:val="center"/>
          </w:tcPr>
          <w:p w14:paraId="56B90D6B" w14:textId="61B80453"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b/>
                <w:bCs/>
                <w:sz w:val="20"/>
                <w:szCs w:val="20"/>
              </w:rPr>
              <w:t>Línea de acción</w:t>
            </w:r>
            <w:r w:rsidRPr="00BC0DA7">
              <w:rPr>
                <w:rStyle w:val="Refdenotaalfinal"/>
                <w:rFonts w:ascii="Arial" w:hAnsi="Arial" w:cs="Arial"/>
                <w:b/>
                <w:bCs/>
                <w:sz w:val="20"/>
                <w:szCs w:val="20"/>
              </w:rPr>
              <w:endnoteReference w:id="1"/>
            </w:r>
          </w:p>
        </w:tc>
        <w:tc>
          <w:tcPr>
            <w:tcW w:w="298" w:type="pct"/>
            <w:shd w:val="clear" w:color="auto" w:fill="auto"/>
            <w:vAlign w:val="center"/>
          </w:tcPr>
          <w:p w14:paraId="1444A23C" w14:textId="77777777" w:rsidR="007C7218" w:rsidRPr="00BC0DA7" w:rsidRDefault="007C7218" w:rsidP="007C7218">
            <w:pPr>
              <w:spacing w:before="120" w:after="120"/>
              <w:rPr>
                <w:rFonts w:ascii="Arial" w:hAnsi="Arial" w:cs="Arial"/>
                <w:b/>
                <w:bCs/>
                <w:sz w:val="20"/>
                <w:szCs w:val="20"/>
              </w:rPr>
            </w:pPr>
          </w:p>
        </w:tc>
        <w:tc>
          <w:tcPr>
            <w:tcW w:w="3555" w:type="pct"/>
            <w:gridSpan w:val="3"/>
            <w:shd w:val="clear" w:color="auto" w:fill="auto"/>
            <w:vAlign w:val="center"/>
          </w:tcPr>
          <w:p w14:paraId="1FCF38D1" w14:textId="082F5F1D" w:rsidR="007C7218" w:rsidRPr="00FE6F4A" w:rsidRDefault="007C7218" w:rsidP="007C7218">
            <w:pPr>
              <w:spacing w:before="120" w:after="120"/>
              <w:jc w:val="both"/>
              <w:rPr>
                <w:rFonts w:ascii="Arial" w:hAnsi="Arial" w:cs="Arial"/>
                <w:b/>
                <w:bCs/>
                <w:color w:val="000000" w:themeColor="text1"/>
                <w:sz w:val="20"/>
                <w:szCs w:val="20"/>
              </w:rPr>
            </w:pPr>
            <w:r w:rsidRPr="00FE6F4A">
              <w:rPr>
                <w:rFonts w:ascii="Arial" w:hAnsi="Arial" w:cs="Arial"/>
                <w:b/>
                <w:bCs/>
                <w:color w:val="000000" w:themeColor="text1"/>
                <w:sz w:val="20"/>
                <w:szCs w:val="20"/>
              </w:rPr>
              <w:t>Desarrollo y fortalecimiento de la gestión institucional.</w:t>
            </w:r>
          </w:p>
        </w:tc>
      </w:tr>
      <w:tr w:rsidR="007C7218" w:rsidRPr="00BC0DA7" w14:paraId="1F04589F" w14:textId="77777777" w:rsidTr="002311B0">
        <w:trPr>
          <w:trHeight w:val="244"/>
        </w:trPr>
        <w:tc>
          <w:tcPr>
            <w:tcW w:w="1147" w:type="pct"/>
            <w:vMerge/>
            <w:shd w:val="clear" w:color="auto" w:fill="D5DCE4" w:themeFill="text2" w:themeFillTint="33"/>
            <w:vAlign w:val="center"/>
          </w:tcPr>
          <w:p w14:paraId="0A5151A9" w14:textId="77777777" w:rsidR="007C7218" w:rsidRPr="00BC0DA7" w:rsidRDefault="007C7218" w:rsidP="007C7218">
            <w:pPr>
              <w:spacing w:before="120" w:after="120"/>
              <w:rPr>
                <w:rFonts w:ascii="Arial" w:hAnsi="Arial" w:cs="Arial"/>
                <w:b/>
                <w:bCs/>
                <w:sz w:val="20"/>
                <w:szCs w:val="20"/>
              </w:rPr>
            </w:pPr>
          </w:p>
        </w:tc>
        <w:tc>
          <w:tcPr>
            <w:tcW w:w="298" w:type="pct"/>
            <w:shd w:val="clear" w:color="auto" w:fill="auto"/>
            <w:vAlign w:val="center"/>
          </w:tcPr>
          <w:p w14:paraId="6CB67FDB" w14:textId="31325B73" w:rsidR="007C7218" w:rsidRPr="00BC0DA7" w:rsidRDefault="00C64F06" w:rsidP="007C7218">
            <w:pPr>
              <w:spacing w:before="120" w:after="120"/>
              <w:rPr>
                <w:rFonts w:ascii="Arial" w:hAnsi="Arial" w:cs="Arial"/>
                <w:b/>
                <w:bCs/>
                <w:sz w:val="20"/>
                <w:szCs w:val="20"/>
              </w:rPr>
            </w:pPr>
            <w:r>
              <w:rPr>
                <w:rFonts w:ascii="Arial" w:hAnsi="Arial" w:cs="Arial"/>
                <w:b/>
                <w:bCs/>
                <w:sz w:val="20"/>
                <w:szCs w:val="20"/>
              </w:rPr>
              <w:t>S</w:t>
            </w:r>
          </w:p>
        </w:tc>
        <w:tc>
          <w:tcPr>
            <w:tcW w:w="3555" w:type="pct"/>
            <w:gridSpan w:val="3"/>
            <w:shd w:val="clear" w:color="auto" w:fill="auto"/>
            <w:vAlign w:val="center"/>
          </w:tcPr>
          <w:p w14:paraId="3053EEFE" w14:textId="1C60893E" w:rsidR="007C7218" w:rsidRPr="00FE6F4A" w:rsidRDefault="007C7218" w:rsidP="007C7218">
            <w:pPr>
              <w:spacing w:before="120" w:after="120"/>
              <w:jc w:val="both"/>
              <w:rPr>
                <w:rFonts w:ascii="Arial" w:hAnsi="Arial" w:cs="Arial"/>
                <w:b/>
                <w:bCs/>
                <w:color w:val="000000" w:themeColor="text1"/>
                <w:sz w:val="20"/>
                <w:szCs w:val="20"/>
              </w:rPr>
            </w:pPr>
            <w:r w:rsidRPr="00FE6F4A">
              <w:rPr>
                <w:rFonts w:ascii="Arial" w:hAnsi="Arial" w:cs="Arial"/>
                <w:b/>
                <w:bCs/>
                <w:color w:val="000000" w:themeColor="text1"/>
                <w:sz w:val="20"/>
                <w:szCs w:val="20"/>
              </w:rPr>
              <w:t>Digitalización y virtualización de la universidad.</w:t>
            </w:r>
          </w:p>
        </w:tc>
      </w:tr>
      <w:tr w:rsidR="007C7218" w:rsidRPr="00BC0DA7" w14:paraId="1F48B604" w14:textId="77777777" w:rsidTr="002311B0">
        <w:trPr>
          <w:trHeight w:val="244"/>
        </w:trPr>
        <w:tc>
          <w:tcPr>
            <w:tcW w:w="1147" w:type="pct"/>
            <w:vMerge/>
            <w:shd w:val="clear" w:color="auto" w:fill="D5DCE4" w:themeFill="text2" w:themeFillTint="33"/>
            <w:vAlign w:val="center"/>
          </w:tcPr>
          <w:p w14:paraId="5EF26BAB" w14:textId="77777777" w:rsidR="007C7218" w:rsidRPr="00BC0DA7" w:rsidRDefault="007C7218" w:rsidP="007C7218">
            <w:pPr>
              <w:spacing w:before="120" w:after="120"/>
              <w:rPr>
                <w:rFonts w:ascii="Arial" w:hAnsi="Arial" w:cs="Arial"/>
                <w:b/>
                <w:bCs/>
                <w:sz w:val="20"/>
                <w:szCs w:val="20"/>
              </w:rPr>
            </w:pPr>
          </w:p>
        </w:tc>
        <w:tc>
          <w:tcPr>
            <w:tcW w:w="298" w:type="pct"/>
            <w:shd w:val="clear" w:color="auto" w:fill="auto"/>
            <w:vAlign w:val="center"/>
          </w:tcPr>
          <w:p w14:paraId="151966AD" w14:textId="7018D9E2" w:rsidR="007C7218" w:rsidRPr="00BC0DA7" w:rsidRDefault="00C64F06" w:rsidP="007C7218">
            <w:pPr>
              <w:spacing w:before="120" w:after="120"/>
              <w:rPr>
                <w:rFonts w:ascii="Arial" w:hAnsi="Arial" w:cs="Arial"/>
                <w:b/>
                <w:bCs/>
                <w:sz w:val="20"/>
                <w:szCs w:val="20"/>
              </w:rPr>
            </w:pPr>
            <w:r>
              <w:rPr>
                <w:rFonts w:ascii="Arial" w:hAnsi="Arial" w:cs="Arial"/>
                <w:b/>
                <w:bCs/>
                <w:sz w:val="20"/>
                <w:szCs w:val="20"/>
              </w:rPr>
              <w:t>P</w:t>
            </w:r>
          </w:p>
        </w:tc>
        <w:tc>
          <w:tcPr>
            <w:tcW w:w="3555" w:type="pct"/>
            <w:gridSpan w:val="3"/>
            <w:shd w:val="clear" w:color="auto" w:fill="auto"/>
            <w:vAlign w:val="center"/>
          </w:tcPr>
          <w:p w14:paraId="0A84AF60" w14:textId="3E7DE1B8" w:rsidR="007C7218" w:rsidRPr="00FE6F4A" w:rsidRDefault="007C7218" w:rsidP="007C7218">
            <w:pPr>
              <w:spacing w:before="120" w:after="120"/>
              <w:jc w:val="both"/>
              <w:rPr>
                <w:rFonts w:ascii="Arial" w:hAnsi="Arial" w:cs="Arial"/>
                <w:b/>
                <w:bCs/>
                <w:sz w:val="20"/>
                <w:szCs w:val="20"/>
              </w:rPr>
            </w:pPr>
            <w:r w:rsidRPr="00FE6F4A">
              <w:rPr>
                <w:rFonts w:ascii="Arial" w:hAnsi="Arial" w:cs="Arial"/>
                <w:b/>
                <w:bCs/>
                <w:sz w:val="20"/>
                <w:szCs w:val="20"/>
              </w:rPr>
              <w:t>Fortalecimiento de calidad académica para la formación de pregrado, posgrado e investigación.</w:t>
            </w:r>
          </w:p>
        </w:tc>
      </w:tr>
      <w:tr w:rsidR="007C7218" w:rsidRPr="00BC0DA7" w14:paraId="6DA37C04" w14:textId="77777777" w:rsidTr="002311B0">
        <w:trPr>
          <w:trHeight w:val="244"/>
        </w:trPr>
        <w:tc>
          <w:tcPr>
            <w:tcW w:w="1147" w:type="pct"/>
            <w:vMerge/>
            <w:shd w:val="clear" w:color="auto" w:fill="D5DCE4" w:themeFill="text2" w:themeFillTint="33"/>
            <w:vAlign w:val="center"/>
          </w:tcPr>
          <w:p w14:paraId="0D7BCA88" w14:textId="77777777" w:rsidR="007C7218" w:rsidRPr="00BC0DA7" w:rsidRDefault="007C7218" w:rsidP="007C7218">
            <w:pPr>
              <w:spacing w:before="120" w:after="120"/>
              <w:rPr>
                <w:rFonts w:ascii="Arial" w:hAnsi="Arial" w:cs="Arial"/>
                <w:b/>
                <w:bCs/>
                <w:sz w:val="20"/>
                <w:szCs w:val="20"/>
              </w:rPr>
            </w:pPr>
          </w:p>
        </w:tc>
        <w:tc>
          <w:tcPr>
            <w:tcW w:w="298" w:type="pct"/>
            <w:shd w:val="clear" w:color="auto" w:fill="auto"/>
            <w:vAlign w:val="center"/>
          </w:tcPr>
          <w:p w14:paraId="61156EDD" w14:textId="77777777" w:rsidR="007C7218" w:rsidRPr="00BC0DA7" w:rsidRDefault="007C7218" w:rsidP="007C7218">
            <w:pPr>
              <w:spacing w:before="120" w:after="120"/>
              <w:rPr>
                <w:rFonts w:ascii="Arial" w:hAnsi="Arial" w:cs="Arial"/>
                <w:b/>
                <w:bCs/>
                <w:sz w:val="20"/>
                <w:szCs w:val="20"/>
              </w:rPr>
            </w:pPr>
          </w:p>
        </w:tc>
        <w:tc>
          <w:tcPr>
            <w:tcW w:w="3555" w:type="pct"/>
            <w:gridSpan w:val="3"/>
            <w:shd w:val="clear" w:color="auto" w:fill="auto"/>
            <w:vAlign w:val="center"/>
          </w:tcPr>
          <w:p w14:paraId="0E4AFB9D" w14:textId="3C114EDB" w:rsidR="007C7218" w:rsidRPr="00FE6F4A" w:rsidRDefault="007C7218" w:rsidP="007C7218">
            <w:pPr>
              <w:spacing w:before="120" w:after="120"/>
              <w:jc w:val="both"/>
              <w:rPr>
                <w:rFonts w:ascii="Arial" w:hAnsi="Arial" w:cs="Arial"/>
                <w:b/>
                <w:bCs/>
                <w:color w:val="000000" w:themeColor="text1"/>
                <w:sz w:val="20"/>
                <w:szCs w:val="20"/>
              </w:rPr>
            </w:pPr>
            <w:r w:rsidRPr="00FE6F4A">
              <w:rPr>
                <w:rFonts w:ascii="Arial" w:hAnsi="Arial" w:cs="Arial"/>
                <w:b/>
                <w:bCs/>
                <w:color w:val="000000" w:themeColor="text1"/>
                <w:sz w:val="20"/>
                <w:szCs w:val="20"/>
              </w:rPr>
              <w:t>Universidad y desarrollo territorial.</w:t>
            </w:r>
          </w:p>
        </w:tc>
      </w:tr>
      <w:tr w:rsidR="007C7218" w:rsidRPr="00BC0DA7" w14:paraId="57D07A7A" w14:textId="77777777" w:rsidTr="002311B0">
        <w:trPr>
          <w:trHeight w:val="383"/>
        </w:trPr>
        <w:tc>
          <w:tcPr>
            <w:tcW w:w="1147" w:type="pct"/>
            <w:vMerge/>
            <w:shd w:val="clear" w:color="auto" w:fill="D5DCE4" w:themeFill="text2" w:themeFillTint="33"/>
            <w:vAlign w:val="center"/>
          </w:tcPr>
          <w:p w14:paraId="4282784F" w14:textId="77777777" w:rsidR="007C7218" w:rsidRPr="00BC0DA7" w:rsidRDefault="007C7218" w:rsidP="007C7218">
            <w:pPr>
              <w:spacing w:before="120" w:after="120"/>
              <w:rPr>
                <w:rFonts w:ascii="Arial" w:hAnsi="Arial" w:cs="Arial"/>
                <w:b/>
                <w:bCs/>
                <w:sz w:val="20"/>
                <w:szCs w:val="20"/>
              </w:rPr>
            </w:pPr>
          </w:p>
        </w:tc>
        <w:tc>
          <w:tcPr>
            <w:tcW w:w="298" w:type="pct"/>
            <w:shd w:val="clear" w:color="auto" w:fill="auto"/>
            <w:vAlign w:val="center"/>
          </w:tcPr>
          <w:p w14:paraId="224E4E89" w14:textId="77777777" w:rsidR="007C7218" w:rsidRPr="00BC0DA7" w:rsidRDefault="007C7218" w:rsidP="007C7218">
            <w:pPr>
              <w:spacing w:before="120" w:after="120"/>
              <w:rPr>
                <w:rFonts w:ascii="Arial" w:hAnsi="Arial" w:cs="Arial"/>
                <w:b/>
                <w:bCs/>
                <w:sz w:val="20"/>
                <w:szCs w:val="20"/>
              </w:rPr>
            </w:pPr>
          </w:p>
        </w:tc>
        <w:tc>
          <w:tcPr>
            <w:tcW w:w="3555" w:type="pct"/>
            <w:gridSpan w:val="3"/>
            <w:shd w:val="clear" w:color="auto" w:fill="auto"/>
            <w:vAlign w:val="center"/>
          </w:tcPr>
          <w:p w14:paraId="31279D76" w14:textId="0CD53E16" w:rsidR="007C7218" w:rsidRPr="00FE6F4A" w:rsidRDefault="007C7218" w:rsidP="007C7218">
            <w:pPr>
              <w:spacing w:before="120" w:after="120"/>
              <w:rPr>
                <w:rFonts w:ascii="Arial" w:hAnsi="Arial" w:cs="Arial"/>
                <w:b/>
                <w:bCs/>
                <w:sz w:val="20"/>
                <w:szCs w:val="20"/>
              </w:rPr>
            </w:pPr>
            <w:r w:rsidRPr="00FE6F4A">
              <w:rPr>
                <w:rFonts w:ascii="Arial" w:hAnsi="Arial" w:cs="Arial"/>
                <w:b/>
                <w:bCs/>
                <w:color w:val="000000" w:themeColor="text1"/>
                <w:sz w:val="20"/>
                <w:szCs w:val="20"/>
              </w:rPr>
              <w:t xml:space="preserve">Otra línea de acción (de carácter excepcional). </w:t>
            </w:r>
            <w:r w:rsidRPr="00FE6F4A">
              <w:rPr>
                <w:rFonts w:ascii="Arial" w:hAnsi="Arial" w:cs="Arial"/>
                <w:b/>
                <w:bCs/>
                <w:i/>
                <w:iCs/>
                <w:color w:val="000000" w:themeColor="text1"/>
                <w:sz w:val="20"/>
                <w:szCs w:val="20"/>
              </w:rPr>
              <w:t>Indicar: ___</w:t>
            </w:r>
          </w:p>
        </w:tc>
      </w:tr>
      <w:tr w:rsidR="007C7218" w:rsidRPr="00BC0DA7" w14:paraId="67568899" w14:textId="77777777" w:rsidTr="002311B0">
        <w:trPr>
          <w:trHeight w:val="70"/>
        </w:trPr>
        <w:tc>
          <w:tcPr>
            <w:tcW w:w="1147" w:type="pct"/>
            <w:vMerge w:val="restart"/>
            <w:shd w:val="clear" w:color="auto" w:fill="D5DCE4" w:themeFill="text2" w:themeFillTint="33"/>
            <w:vAlign w:val="center"/>
          </w:tcPr>
          <w:p w14:paraId="2252E25F" w14:textId="7D95CC10" w:rsidR="007C7218" w:rsidRPr="00BC0DA7" w:rsidRDefault="007C7218" w:rsidP="007C7218">
            <w:pPr>
              <w:spacing w:before="120" w:after="120"/>
              <w:rPr>
                <w:rFonts w:ascii="Arial" w:hAnsi="Arial" w:cs="Arial"/>
                <w:b/>
                <w:bCs/>
                <w:sz w:val="20"/>
                <w:szCs w:val="20"/>
              </w:rPr>
            </w:pPr>
            <w:r w:rsidRPr="00BC0DA7">
              <w:rPr>
                <w:rFonts w:ascii="Arial" w:hAnsi="Arial" w:cs="Arial"/>
                <w:b/>
                <w:bCs/>
                <w:sz w:val="20"/>
                <w:szCs w:val="20"/>
              </w:rPr>
              <w:t>Tipo de proyecto</w:t>
            </w:r>
          </w:p>
        </w:tc>
        <w:tc>
          <w:tcPr>
            <w:tcW w:w="298" w:type="pct"/>
            <w:vMerge w:val="restart"/>
            <w:shd w:val="clear" w:color="auto" w:fill="auto"/>
            <w:vAlign w:val="center"/>
          </w:tcPr>
          <w:p w14:paraId="76ADE338" w14:textId="6AE69C52" w:rsidR="007C7218" w:rsidRPr="00BC0DA7" w:rsidRDefault="007C7218" w:rsidP="007C7218">
            <w:pPr>
              <w:spacing w:before="120" w:after="120"/>
              <w:rPr>
                <w:rFonts w:ascii="Arial" w:hAnsi="Arial" w:cs="Arial"/>
                <w:b/>
                <w:bCs/>
                <w:sz w:val="20"/>
                <w:szCs w:val="20"/>
              </w:rPr>
            </w:pPr>
          </w:p>
        </w:tc>
        <w:tc>
          <w:tcPr>
            <w:tcW w:w="851" w:type="pct"/>
            <w:vMerge w:val="restart"/>
            <w:shd w:val="clear" w:color="auto" w:fill="D5DCE4" w:themeFill="text2" w:themeFillTint="33"/>
            <w:vAlign w:val="center"/>
          </w:tcPr>
          <w:p w14:paraId="0A929B77" w14:textId="2AD666F3"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b/>
                <w:bCs/>
                <w:sz w:val="20"/>
                <w:szCs w:val="20"/>
              </w:rPr>
              <w:t>Focalizado</w:t>
            </w:r>
            <w:r w:rsidRPr="00BC0DA7">
              <w:rPr>
                <w:rStyle w:val="Refdenotaalfinal"/>
                <w:rFonts w:ascii="Arial" w:hAnsi="Arial" w:cs="Arial"/>
                <w:b/>
                <w:bCs/>
                <w:sz w:val="20"/>
                <w:szCs w:val="20"/>
              </w:rPr>
              <w:endnoteReference w:id="2"/>
            </w:r>
            <w:r w:rsidRPr="00BC0DA7">
              <w:rPr>
                <w:rFonts w:ascii="Arial" w:hAnsi="Arial" w:cs="Arial"/>
                <w:b/>
                <w:bCs/>
                <w:sz w:val="20"/>
                <w:szCs w:val="20"/>
              </w:rPr>
              <w:t xml:space="preserve"> </w:t>
            </w:r>
          </w:p>
        </w:tc>
        <w:tc>
          <w:tcPr>
            <w:tcW w:w="1365" w:type="pct"/>
            <w:shd w:val="clear" w:color="auto" w:fill="D5DCE4" w:themeFill="text2" w:themeFillTint="33"/>
            <w:vAlign w:val="center"/>
          </w:tcPr>
          <w:p w14:paraId="6306D623" w14:textId="30E3D322"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b/>
                <w:bCs/>
                <w:sz w:val="20"/>
                <w:szCs w:val="20"/>
              </w:rPr>
              <w:t>Duración</w:t>
            </w:r>
          </w:p>
        </w:tc>
        <w:tc>
          <w:tcPr>
            <w:tcW w:w="1339" w:type="pct"/>
            <w:shd w:val="clear" w:color="auto" w:fill="auto"/>
            <w:vAlign w:val="center"/>
          </w:tcPr>
          <w:p w14:paraId="2FF50F3E" w14:textId="25896EE6"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color w:val="808080" w:themeColor="background1" w:themeShade="80"/>
                <w:sz w:val="20"/>
                <w:szCs w:val="20"/>
              </w:rPr>
              <w:t xml:space="preserve"> </w:t>
            </w:r>
            <w:r w:rsidRPr="00BC0DA7">
              <w:rPr>
                <w:rFonts w:ascii="Arial" w:hAnsi="Arial" w:cs="Arial"/>
                <w:sz w:val="20"/>
                <w:szCs w:val="20"/>
              </w:rPr>
              <w:t>meses</w:t>
            </w:r>
          </w:p>
        </w:tc>
      </w:tr>
      <w:tr w:rsidR="007C7218" w:rsidRPr="00BC0DA7" w14:paraId="27D027C0" w14:textId="77777777" w:rsidTr="002311B0">
        <w:trPr>
          <w:trHeight w:val="70"/>
        </w:trPr>
        <w:tc>
          <w:tcPr>
            <w:tcW w:w="1147" w:type="pct"/>
            <w:vMerge/>
            <w:shd w:val="clear" w:color="auto" w:fill="D5DCE4" w:themeFill="text2" w:themeFillTint="33"/>
            <w:vAlign w:val="center"/>
          </w:tcPr>
          <w:p w14:paraId="33806A55" w14:textId="77777777" w:rsidR="007C7218" w:rsidRPr="00BC0DA7" w:rsidRDefault="007C7218" w:rsidP="007C7218">
            <w:pPr>
              <w:spacing w:before="120" w:after="120"/>
              <w:rPr>
                <w:rFonts w:ascii="Arial" w:hAnsi="Arial" w:cs="Arial"/>
                <w:b/>
                <w:bCs/>
                <w:sz w:val="20"/>
                <w:szCs w:val="20"/>
              </w:rPr>
            </w:pPr>
          </w:p>
        </w:tc>
        <w:tc>
          <w:tcPr>
            <w:tcW w:w="298" w:type="pct"/>
            <w:vMerge/>
            <w:shd w:val="clear" w:color="auto" w:fill="auto"/>
            <w:vAlign w:val="center"/>
          </w:tcPr>
          <w:p w14:paraId="607C072F" w14:textId="77777777" w:rsidR="007C7218" w:rsidRPr="00BC0DA7" w:rsidRDefault="007C7218" w:rsidP="007C7218">
            <w:pPr>
              <w:spacing w:before="120" w:after="120"/>
              <w:rPr>
                <w:rFonts w:ascii="Arial" w:hAnsi="Arial" w:cs="Arial"/>
                <w:b/>
                <w:bCs/>
                <w:sz w:val="20"/>
                <w:szCs w:val="20"/>
              </w:rPr>
            </w:pPr>
          </w:p>
        </w:tc>
        <w:tc>
          <w:tcPr>
            <w:tcW w:w="851" w:type="pct"/>
            <w:vMerge/>
            <w:shd w:val="clear" w:color="auto" w:fill="D5DCE4" w:themeFill="text2" w:themeFillTint="33"/>
            <w:vAlign w:val="center"/>
          </w:tcPr>
          <w:p w14:paraId="112C7AC8" w14:textId="77777777" w:rsidR="007C7218" w:rsidRPr="00BC0DA7" w:rsidRDefault="007C7218" w:rsidP="007C7218">
            <w:pPr>
              <w:spacing w:before="120" w:after="120"/>
              <w:rPr>
                <w:rFonts w:ascii="Arial" w:hAnsi="Arial" w:cs="Arial"/>
                <w:b/>
                <w:bCs/>
                <w:sz w:val="20"/>
                <w:szCs w:val="20"/>
              </w:rPr>
            </w:pPr>
          </w:p>
        </w:tc>
        <w:tc>
          <w:tcPr>
            <w:tcW w:w="1365" w:type="pct"/>
            <w:shd w:val="clear" w:color="auto" w:fill="D5DCE4" w:themeFill="text2" w:themeFillTint="33"/>
            <w:vAlign w:val="center"/>
          </w:tcPr>
          <w:p w14:paraId="56C661F8" w14:textId="3517134E"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b/>
                <w:bCs/>
                <w:sz w:val="20"/>
                <w:szCs w:val="20"/>
              </w:rPr>
              <w:t>Monto financiamiento</w:t>
            </w:r>
          </w:p>
        </w:tc>
        <w:tc>
          <w:tcPr>
            <w:tcW w:w="1339" w:type="pct"/>
            <w:shd w:val="clear" w:color="auto" w:fill="auto"/>
            <w:vAlign w:val="center"/>
          </w:tcPr>
          <w:p w14:paraId="726F02ED" w14:textId="514C6928" w:rsidR="007C7218" w:rsidRPr="00BC0DA7" w:rsidRDefault="007C7218" w:rsidP="007C7218">
            <w:pPr>
              <w:spacing w:before="120" w:after="120"/>
              <w:rPr>
                <w:rFonts w:ascii="Arial" w:hAnsi="Arial" w:cs="Arial"/>
                <w:color w:val="808080" w:themeColor="background1" w:themeShade="80"/>
                <w:sz w:val="20"/>
                <w:szCs w:val="20"/>
              </w:rPr>
            </w:pPr>
            <w:r w:rsidRPr="00BC0DA7">
              <w:rPr>
                <w:rFonts w:ascii="Arial" w:hAnsi="Arial" w:cs="Arial"/>
                <w:sz w:val="20"/>
                <w:szCs w:val="20"/>
              </w:rPr>
              <w:t>M$ XXX.XXX.-</w:t>
            </w:r>
          </w:p>
        </w:tc>
      </w:tr>
      <w:tr w:rsidR="007C7218" w:rsidRPr="00BC0DA7" w14:paraId="32CD1322" w14:textId="77777777" w:rsidTr="002311B0">
        <w:trPr>
          <w:trHeight w:val="195"/>
        </w:trPr>
        <w:tc>
          <w:tcPr>
            <w:tcW w:w="1147" w:type="pct"/>
            <w:vMerge/>
            <w:shd w:val="clear" w:color="auto" w:fill="D5DCE4" w:themeFill="text2" w:themeFillTint="33"/>
            <w:vAlign w:val="center"/>
          </w:tcPr>
          <w:p w14:paraId="06506539" w14:textId="77777777" w:rsidR="007C7218" w:rsidRPr="00BC0DA7" w:rsidRDefault="007C7218" w:rsidP="007C7218">
            <w:pPr>
              <w:spacing w:before="120" w:after="120"/>
              <w:rPr>
                <w:rFonts w:ascii="Arial" w:hAnsi="Arial" w:cs="Arial"/>
                <w:b/>
                <w:bCs/>
                <w:sz w:val="20"/>
                <w:szCs w:val="20"/>
              </w:rPr>
            </w:pPr>
          </w:p>
        </w:tc>
        <w:tc>
          <w:tcPr>
            <w:tcW w:w="298" w:type="pct"/>
            <w:vMerge w:val="restart"/>
            <w:shd w:val="clear" w:color="auto" w:fill="auto"/>
            <w:vAlign w:val="center"/>
          </w:tcPr>
          <w:p w14:paraId="5547E9B6" w14:textId="7D1F80D9" w:rsidR="007C7218" w:rsidRPr="00BC0DA7" w:rsidRDefault="00614D40" w:rsidP="007C7218">
            <w:pPr>
              <w:spacing w:before="120" w:after="120"/>
              <w:rPr>
                <w:rFonts w:ascii="Arial" w:hAnsi="Arial" w:cs="Arial"/>
                <w:b/>
                <w:bCs/>
                <w:sz w:val="20"/>
                <w:szCs w:val="20"/>
              </w:rPr>
            </w:pPr>
            <w:r>
              <w:rPr>
                <w:rFonts w:ascii="Arial" w:hAnsi="Arial" w:cs="Arial"/>
                <w:b/>
                <w:bCs/>
                <w:sz w:val="20"/>
                <w:szCs w:val="20"/>
              </w:rPr>
              <w:t>X</w:t>
            </w:r>
          </w:p>
        </w:tc>
        <w:tc>
          <w:tcPr>
            <w:tcW w:w="851" w:type="pct"/>
            <w:vMerge w:val="restart"/>
            <w:shd w:val="clear" w:color="auto" w:fill="D5DCE4" w:themeFill="text2" w:themeFillTint="33"/>
            <w:vAlign w:val="center"/>
          </w:tcPr>
          <w:p w14:paraId="42DDD930" w14:textId="7273F503" w:rsidR="007C7218" w:rsidRPr="00BC0DA7" w:rsidRDefault="007C7218" w:rsidP="007C7218">
            <w:pPr>
              <w:spacing w:before="120" w:after="120"/>
              <w:rPr>
                <w:rFonts w:ascii="Arial" w:hAnsi="Arial" w:cs="Arial"/>
                <w:b/>
                <w:bCs/>
                <w:sz w:val="20"/>
                <w:szCs w:val="20"/>
              </w:rPr>
            </w:pPr>
            <w:r w:rsidRPr="00BC0DA7">
              <w:rPr>
                <w:rFonts w:ascii="Arial" w:hAnsi="Arial" w:cs="Arial"/>
                <w:b/>
                <w:bCs/>
                <w:sz w:val="20"/>
                <w:szCs w:val="20"/>
              </w:rPr>
              <w:t>Estratégico</w:t>
            </w:r>
            <w:r w:rsidRPr="00BC0DA7">
              <w:rPr>
                <w:rStyle w:val="Refdenotaalfinal"/>
                <w:rFonts w:ascii="Arial" w:hAnsi="Arial" w:cs="Arial"/>
                <w:b/>
                <w:bCs/>
                <w:sz w:val="20"/>
                <w:szCs w:val="20"/>
              </w:rPr>
              <w:endnoteReference w:id="3"/>
            </w:r>
          </w:p>
        </w:tc>
        <w:tc>
          <w:tcPr>
            <w:tcW w:w="1365" w:type="pct"/>
            <w:shd w:val="clear" w:color="auto" w:fill="D5DCE4" w:themeFill="text2" w:themeFillTint="33"/>
            <w:vAlign w:val="center"/>
          </w:tcPr>
          <w:p w14:paraId="53E1D9C2" w14:textId="75BA3B8E" w:rsidR="007C7218" w:rsidRPr="00BC0DA7" w:rsidRDefault="007C7218" w:rsidP="007C7218">
            <w:pPr>
              <w:spacing w:before="120" w:after="120"/>
              <w:rPr>
                <w:rFonts w:ascii="Arial" w:hAnsi="Arial" w:cs="Arial"/>
                <w:b/>
                <w:bCs/>
                <w:sz w:val="20"/>
                <w:szCs w:val="20"/>
              </w:rPr>
            </w:pPr>
            <w:r w:rsidRPr="00BC0DA7">
              <w:rPr>
                <w:rFonts w:ascii="Arial" w:hAnsi="Arial" w:cs="Arial"/>
                <w:b/>
                <w:bCs/>
                <w:sz w:val="20"/>
                <w:szCs w:val="20"/>
              </w:rPr>
              <w:t>Duración</w:t>
            </w:r>
          </w:p>
        </w:tc>
        <w:tc>
          <w:tcPr>
            <w:tcW w:w="1339" w:type="pct"/>
            <w:shd w:val="clear" w:color="auto" w:fill="auto"/>
            <w:vAlign w:val="center"/>
          </w:tcPr>
          <w:p w14:paraId="1A6BC0B8" w14:textId="1B989939" w:rsidR="007C7218" w:rsidRPr="00BC0DA7" w:rsidRDefault="0074309B" w:rsidP="007C7218">
            <w:pPr>
              <w:spacing w:before="120" w:after="120"/>
              <w:rPr>
                <w:rFonts w:ascii="Arial" w:hAnsi="Arial" w:cs="Arial"/>
                <w:sz w:val="20"/>
                <w:szCs w:val="20"/>
              </w:rPr>
            </w:pPr>
            <w:r>
              <w:rPr>
                <w:rFonts w:ascii="Arial" w:hAnsi="Arial" w:cs="Arial"/>
                <w:sz w:val="20"/>
                <w:szCs w:val="20"/>
              </w:rPr>
              <w:t>48</w:t>
            </w:r>
            <w:r w:rsidRPr="00BC0DA7">
              <w:rPr>
                <w:rFonts w:ascii="Arial" w:hAnsi="Arial" w:cs="Arial"/>
                <w:color w:val="808080" w:themeColor="background1" w:themeShade="80"/>
                <w:sz w:val="20"/>
                <w:szCs w:val="20"/>
              </w:rPr>
              <w:t xml:space="preserve"> </w:t>
            </w:r>
            <w:r w:rsidR="007C7218" w:rsidRPr="00BC0DA7">
              <w:rPr>
                <w:rFonts w:ascii="Arial" w:hAnsi="Arial" w:cs="Arial"/>
                <w:sz w:val="20"/>
                <w:szCs w:val="20"/>
              </w:rPr>
              <w:t>meses</w:t>
            </w:r>
          </w:p>
        </w:tc>
      </w:tr>
      <w:tr w:rsidR="007C7218" w:rsidRPr="00BC0DA7" w14:paraId="559791DE" w14:textId="77777777" w:rsidTr="002311B0">
        <w:trPr>
          <w:trHeight w:val="70"/>
        </w:trPr>
        <w:tc>
          <w:tcPr>
            <w:tcW w:w="1147" w:type="pct"/>
            <w:vMerge/>
            <w:shd w:val="clear" w:color="auto" w:fill="D5DCE4" w:themeFill="text2" w:themeFillTint="33"/>
            <w:vAlign w:val="center"/>
          </w:tcPr>
          <w:p w14:paraId="27B0292B" w14:textId="77777777" w:rsidR="007C7218" w:rsidRPr="00BC0DA7" w:rsidRDefault="007C7218" w:rsidP="007C7218">
            <w:pPr>
              <w:spacing w:before="120" w:after="120"/>
              <w:rPr>
                <w:rFonts w:ascii="Arial" w:hAnsi="Arial" w:cs="Arial"/>
                <w:b/>
                <w:bCs/>
                <w:sz w:val="20"/>
                <w:szCs w:val="20"/>
              </w:rPr>
            </w:pPr>
          </w:p>
        </w:tc>
        <w:tc>
          <w:tcPr>
            <w:tcW w:w="298" w:type="pct"/>
            <w:vMerge/>
            <w:shd w:val="clear" w:color="auto" w:fill="auto"/>
            <w:vAlign w:val="center"/>
          </w:tcPr>
          <w:p w14:paraId="2C282F6A" w14:textId="77777777" w:rsidR="007C7218" w:rsidRPr="00BC0DA7" w:rsidRDefault="007C7218" w:rsidP="007C7218">
            <w:pPr>
              <w:spacing w:before="120" w:after="120"/>
              <w:rPr>
                <w:rFonts w:ascii="Arial" w:hAnsi="Arial" w:cs="Arial"/>
                <w:b/>
                <w:bCs/>
                <w:sz w:val="20"/>
                <w:szCs w:val="20"/>
              </w:rPr>
            </w:pPr>
          </w:p>
        </w:tc>
        <w:tc>
          <w:tcPr>
            <w:tcW w:w="851" w:type="pct"/>
            <w:vMerge/>
            <w:shd w:val="clear" w:color="auto" w:fill="D5DCE4" w:themeFill="text2" w:themeFillTint="33"/>
            <w:vAlign w:val="center"/>
          </w:tcPr>
          <w:p w14:paraId="1CAFB25A" w14:textId="77777777" w:rsidR="007C7218" w:rsidRPr="00BC0DA7" w:rsidRDefault="007C7218" w:rsidP="007C7218">
            <w:pPr>
              <w:spacing w:before="120" w:after="120"/>
              <w:rPr>
                <w:rFonts w:ascii="Arial" w:hAnsi="Arial" w:cs="Arial"/>
                <w:b/>
                <w:bCs/>
                <w:sz w:val="20"/>
                <w:szCs w:val="20"/>
              </w:rPr>
            </w:pPr>
          </w:p>
        </w:tc>
        <w:tc>
          <w:tcPr>
            <w:tcW w:w="1365" w:type="pct"/>
            <w:shd w:val="clear" w:color="auto" w:fill="D5DCE4" w:themeFill="text2" w:themeFillTint="33"/>
            <w:vAlign w:val="center"/>
          </w:tcPr>
          <w:p w14:paraId="1B59ED0E" w14:textId="7FA82CD9" w:rsidR="007C7218" w:rsidRPr="00BC0DA7" w:rsidRDefault="007C7218" w:rsidP="007C7218">
            <w:pPr>
              <w:spacing w:before="120" w:after="120"/>
              <w:rPr>
                <w:rFonts w:ascii="Arial" w:hAnsi="Arial" w:cs="Arial"/>
                <w:b/>
                <w:bCs/>
                <w:sz w:val="20"/>
                <w:szCs w:val="20"/>
              </w:rPr>
            </w:pPr>
            <w:r w:rsidRPr="00BC0DA7">
              <w:rPr>
                <w:rFonts w:ascii="Arial" w:hAnsi="Arial" w:cs="Arial"/>
                <w:b/>
                <w:bCs/>
                <w:sz w:val="20"/>
                <w:szCs w:val="20"/>
              </w:rPr>
              <w:t>Monto financiamiento</w:t>
            </w:r>
          </w:p>
        </w:tc>
        <w:tc>
          <w:tcPr>
            <w:tcW w:w="1339" w:type="pct"/>
            <w:shd w:val="clear" w:color="auto" w:fill="auto"/>
            <w:vAlign w:val="center"/>
          </w:tcPr>
          <w:p w14:paraId="63E7FB10" w14:textId="04490B5E" w:rsidR="007C7218" w:rsidRPr="00BC0DA7" w:rsidRDefault="007C7218" w:rsidP="007C7218">
            <w:pPr>
              <w:spacing w:before="120" w:after="120"/>
              <w:rPr>
                <w:rFonts w:ascii="Arial" w:hAnsi="Arial" w:cs="Arial"/>
                <w:sz w:val="20"/>
                <w:szCs w:val="20"/>
              </w:rPr>
            </w:pPr>
            <w:r w:rsidRPr="00BC0DA7">
              <w:rPr>
                <w:rFonts w:ascii="Arial" w:hAnsi="Arial" w:cs="Arial"/>
                <w:sz w:val="20"/>
                <w:szCs w:val="20"/>
              </w:rPr>
              <w:t xml:space="preserve">M$ </w:t>
            </w:r>
            <w:r w:rsidR="00A717DE">
              <w:rPr>
                <w:rFonts w:ascii="Arial" w:hAnsi="Arial" w:cs="Arial"/>
                <w:sz w:val="20"/>
                <w:szCs w:val="20"/>
              </w:rPr>
              <w:t>2.</w:t>
            </w:r>
            <w:r w:rsidR="007B7BE9">
              <w:rPr>
                <w:rFonts w:ascii="Arial" w:hAnsi="Arial" w:cs="Arial"/>
                <w:sz w:val="20"/>
                <w:szCs w:val="20"/>
              </w:rPr>
              <w:t>3</w:t>
            </w:r>
            <w:r w:rsidR="00A717DE">
              <w:rPr>
                <w:rFonts w:ascii="Arial" w:hAnsi="Arial" w:cs="Arial"/>
                <w:sz w:val="20"/>
                <w:szCs w:val="20"/>
              </w:rPr>
              <w:t>50</w:t>
            </w:r>
            <w:r w:rsidR="00C64F06">
              <w:rPr>
                <w:rFonts w:ascii="Arial" w:hAnsi="Arial" w:cs="Arial"/>
                <w:sz w:val="20"/>
                <w:szCs w:val="20"/>
              </w:rPr>
              <w:t>.000.-</w:t>
            </w:r>
          </w:p>
        </w:tc>
      </w:tr>
      <w:tr w:rsidR="007C7218" w:rsidRPr="00BC0DA7" w14:paraId="21B9BA92" w14:textId="77777777" w:rsidTr="002311B0">
        <w:trPr>
          <w:trHeight w:val="77"/>
        </w:trPr>
        <w:tc>
          <w:tcPr>
            <w:tcW w:w="1147" w:type="pct"/>
            <w:shd w:val="clear" w:color="auto" w:fill="D5DCE4" w:themeFill="text2" w:themeFillTint="33"/>
            <w:vAlign w:val="center"/>
          </w:tcPr>
          <w:p w14:paraId="160665DC" w14:textId="72D06ED5" w:rsidR="007C7218" w:rsidRPr="00BC0DA7" w:rsidRDefault="007C7218" w:rsidP="007C7218">
            <w:pPr>
              <w:spacing w:before="120" w:after="120"/>
              <w:rPr>
                <w:rFonts w:ascii="Arial" w:hAnsi="Arial" w:cs="Arial"/>
                <w:b/>
                <w:bCs/>
                <w:sz w:val="20"/>
                <w:szCs w:val="20"/>
              </w:rPr>
            </w:pPr>
            <w:r w:rsidRPr="00BC0DA7">
              <w:rPr>
                <w:rFonts w:ascii="Arial" w:hAnsi="Arial" w:cs="Arial"/>
                <w:b/>
                <w:bCs/>
                <w:sz w:val="20"/>
                <w:szCs w:val="20"/>
              </w:rPr>
              <w:t>Jefe/a proyecto</w:t>
            </w:r>
          </w:p>
        </w:tc>
        <w:tc>
          <w:tcPr>
            <w:tcW w:w="3853" w:type="pct"/>
            <w:gridSpan w:val="4"/>
            <w:shd w:val="clear" w:color="auto" w:fill="auto"/>
            <w:vAlign w:val="center"/>
          </w:tcPr>
          <w:p w14:paraId="0E7E6372" w14:textId="44B2B5EF" w:rsidR="007C7218" w:rsidRPr="00BC0DA7" w:rsidRDefault="00A717DE" w:rsidP="007C7218">
            <w:pPr>
              <w:spacing w:before="120" w:after="120"/>
              <w:rPr>
                <w:rFonts w:ascii="Arial" w:hAnsi="Arial" w:cs="Arial"/>
                <w:sz w:val="20"/>
                <w:szCs w:val="20"/>
              </w:rPr>
            </w:pPr>
            <w:r>
              <w:rPr>
                <w:rFonts w:ascii="Arial" w:hAnsi="Arial" w:cs="Arial"/>
                <w:sz w:val="20"/>
                <w:szCs w:val="20"/>
              </w:rPr>
              <w:t xml:space="preserve">Dr. </w:t>
            </w:r>
            <w:r w:rsidR="004D1111" w:rsidRPr="00A717DE">
              <w:rPr>
                <w:rFonts w:ascii="Arial" w:hAnsi="Arial" w:cs="Arial"/>
                <w:sz w:val="20"/>
                <w:szCs w:val="20"/>
              </w:rPr>
              <w:t>Renato Hunter</w:t>
            </w:r>
            <w:r w:rsidRPr="00A717DE">
              <w:rPr>
                <w:rFonts w:ascii="Arial" w:hAnsi="Arial" w:cs="Arial"/>
                <w:sz w:val="20"/>
                <w:szCs w:val="20"/>
              </w:rPr>
              <w:t xml:space="preserve"> Alarcón</w:t>
            </w:r>
            <w:r w:rsidR="001D106B">
              <w:rPr>
                <w:rFonts w:ascii="Arial" w:hAnsi="Arial" w:cs="Arial"/>
                <w:sz w:val="20"/>
                <w:szCs w:val="20"/>
              </w:rPr>
              <w:t>, Vicerrector Académico.</w:t>
            </w:r>
          </w:p>
        </w:tc>
      </w:tr>
    </w:tbl>
    <w:p w14:paraId="37806780" w14:textId="147BF0F8" w:rsidR="007B6023" w:rsidRPr="00BC0DA7" w:rsidRDefault="007B6023" w:rsidP="00827533">
      <w:pPr>
        <w:spacing w:before="60" w:after="60" w:line="240" w:lineRule="auto"/>
        <w:rPr>
          <w:rFonts w:ascii="Arial" w:hAnsi="Arial" w:cs="Arial"/>
          <w:sz w:val="20"/>
          <w:szCs w:val="20"/>
        </w:rPr>
      </w:pPr>
    </w:p>
    <w:p w14:paraId="3BC799A2" w14:textId="44F40FCB" w:rsidR="00614D40" w:rsidRDefault="007B6023">
      <w:pPr>
        <w:rPr>
          <w:rFonts w:ascii="Arial" w:hAnsi="Arial" w:cs="Arial"/>
        </w:rPr>
      </w:pPr>
      <w:r w:rsidRPr="00BC0DA7">
        <w:rPr>
          <w:rFonts w:ascii="Arial" w:hAnsi="Arial" w:cs="Arial"/>
        </w:rPr>
        <w:br w:type="page"/>
      </w:r>
      <w:bookmarkStart w:id="3" w:name="_Hlk46467207"/>
    </w:p>
    <w:p w14:paraId="317A020C" w14:textId="7A072C51" w:rsidR="00205678" w:rsidRDefault="00614D40">
      <w:pPr>
        <w:rPr>
          <w:rFonts w:ascii="Arial" w:hAnsi="Arial" w:cs="Arial"/>
        </w:rPr>
      </w:pPr>
      <w:r w:rsidRPr="00614D40">
        <w:rPr>
          <w:rFonts w:ascii="Arial" w:hAnsi="Arial" w:cs="Arial"/>
          <w:noProof/>
          <w:lang w:eastAsia="es-CL"/>
        </w:rPr>
        <w:lastRenderedPageBreak/>
        <w:drawing>
          <wp:inline distT="0" distB="0" distL="0" distR="0" wp14:anchorId="005F16AA" wp14:editId="3DBA104A">
            <wp:extent cx="6332220" cy="843808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8438085"/>
                    </a:xfrm>
                    <a:prstGeom prst="rect">
                      <a:avLst/>
                    </a:prstGeom>
                    <a:noFill/>
                    <a:ln>
                      <a:noFill/>
                    </a:ln>
                  </pic:spPr>
                </pic:pic>
              </a:graphicData>
            </a:graphic>
          </wp:inline>
        </w:drawing>
      </w:r>
      <w:r w:rsidR="00205678">
        <w:rPr>
          <w:rFonts w:ascii="Arial" w:hAnsi="Arial" w:cs="Arial"/>
        </w:rPr>
        <w:br w:type="page"/>
      </w:r>
    </w:p>
    <w:tbl>
      <w:tblPr>
        <w:tblStyle w:val="Tablaconcuadrcula"/>
        <w:tblW w:w="5014" w:type="pct"/>
        <w:jc w:val="center"/>
        <w:tblLook w:val="04A0" w:firstRow="1" w:lastRow="0" w:firstColumn="1" w:lastColumn="0" w:noHBand="0" w:noVBand="1"/>
      </w:tblPr>
      <w:tblGrid>
        <w:gridCol w:w="9990"/>
      </w:tblGrid>
      <w:tr w:rsidR="007B6023" w:rsidRPr="00BC0DA7" w14:paraId="4714A3FF" w14:textId="77777777" w:rsidTr="00C1383F">
        <w:trPr>
          <w:trHeight w:val="70"/>
          <w:jc w:val="center"/>
        </w:trPr>
        <w:tc>
          <w:tcPr>
            <w:tcW w:w="50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CB9CA" w:themeFill="text2" w:themeFillTint="66"/>
          </w:tcPr>
          <w:p w14:paraId="12C267CB" w14:textId="42858824" w:rsidR="007B6023" w:rsidRPr="00BC0DA7" w:rsidRDefault="007B6023" w:rsidP="00C51889">
            <w:pPr>
              <w:pStyle w:val="Prrafodelista"/>
              <w:numPr>
                <w:ilvl w:val="0"/>
                <w:numId w:val="8"/>
              </w:numPr>
              <w:spacing w:before="60" w:after="60"/>
              <w:contextualSpacing w:val="0"/>
              <w:jc w:val="both"/>
              <w:rPr>
                <w:rFonts w:ascii="Arial" w:hAnsi="Arial" w:cs="Arial"/>
                <w:b/>
                <w:bCs/>
                <w:iCs/>
                <w:sz w:val="20"/>
                <w:szCs w:val="20"/>
              </w:rPr>
            </w:pPr>
            <w:r>
              <w:rPr>
                <w:rFonts w:ascii="Arial" w:hAnsi="Arial" w:cs="Arial"/>
                <w:b/>
                <w:bCs/>
                <w:iCs/>
                <w:sz w:val="20"/>
                <w:szCs w:val="20"/>
              </w:rPr>
              <w:lastRenderedPageBreak/>
              <w:t>JUSTIFICACIÓN Y DESCRIPCIÓN DEL PROYECTO</w:t>
            </w:r>
          </w:p>
        </w:tc>
      </w:tr>
    </w:tbl>
    <w:p w14:paraId="12ACA69A" w14:textId="77777777" w:rsidR="007B6023" w:rsidRDefault="007B6023"/>
    <w:tbl>
      <w:tblPr>
        <w:tblStyle w:val="Tablaconcuadrcula"/>
        <w:tblW w:w="5014" w:type="pct"/>
        <w:jc w:val="center"/>
        <w:tblLook w:val="04A0" w:firstRow="1" w:lastRow="0" w:firstColumn="1" w:lastColumn="0" w:noHBand="0" w:noVBand="1"/>
      </w:tblPr>
      <w:tblGrid>
        <w:gridCol w:w="2548"/>
        <w:gridCol w:w="991"/>
        <w:gridCol w:w="3544"/>
        <w:gridCol w:w="2907"/>
      </w:tblGrid>
      <w:tr w:rsidR="007B6023" w:rsidRPr="00BC0DA7" w14:paraId="0D38FF0A" w14:textId="77777777" w:rsidTr="00C1383F">
        <w:trPr>
          <w:trHeight w:val="70"/>
          <w:jc w:val="center"/>
        </w:trPr>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CB9CA" w:themeFill="text2" w:themeFillTint="66"/>
          </w:tcPr>
          <w:p w14:paraId="4F871B8E" w14:textId="48D9CC1F" w:rsidR="007B6023" w:rsidRPr="00BC0DA7" w:rsidRDefault="007B6023" w:rsidP="00C51889">
            <w:pPr>
              <w:pStyle w:val="Prrafodelista"/>
              <w:numPr>
                <w:ilvl w:val="0"/>
                <w:numId w:val="1"/>
              </w:numPr>
              <w:spacing w:before="60" w:after="60"/>
              <w:contextualSpacing w:val="0"/>
              <w:jc w:val="both"/>
              <w:rPr>
                <w:rFonts w:ascii="Arial" w:hAnsi="Arial" w:cs="Arial"/>
                <w:iCs/>
                <w:color w:val="767171" w:themeColor="background2" w:themeShade="80"/>
                <w:sz w:val="20"/>
                <w:szCs w:val="20"/>
              </w:rPr>
            </w:pPr>
            <w:r w:rsidRPr="00BC0DA7">
              <w:rPr>
                <w:rFonts w:ascii="Arial" w:hAnsi="Arial" w:cs="Arial"/>
                <w:b/>
                <w:bCs/>
                <w:iCs/>
                <w:sz w:val="20"/>
                <w:szCs w:val="20"/>
              </w:rPr>
              <w:t>Articulación con Plan de Fortalecimiento a 10 años</w:t>
            </w:r>
            <w:r w:rsidRPr="00BC0DA7">
              <w:rPr>
                <w:rStyle w:val="Refdenotaalfinal"/>
                <w:rFonts w:ascii="Arial" w:hAnsi="Arial" w:cs="Arial"/>
                <w:b/>
                <w:bCs/>
                <w:sz w:val="20"/>
                <w:szCs w:val="20"/>
              </w:rPr>
              <w:endnoteReference w:id="4"/>
            </w:r>
          </w:p>
        </w:tc>
      </w:tr>
      <w:tr w:rsidR="007B6023" w:rsidRPr="00BC0DA7" w14:paraId="2829B7BE" w14:textId="77777777" w:rsidTr="00C1383F">
        <w:trPr>
          <w:trHeight w:val="70"/>
          <w:jc w:val="center"/>
        </w:trPr>
        <w:tc>
          <w:tcPr>
            <w:tcW w:w="1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tcPr>
          <w:p w14:paraId="6BD37685" w14:textId="3EC1CFE5" w:rsidR="007B6023" w:rsidRPr="00BC0DA7" w:rsidRDefault="007B6023" w:rsidP="00827533">
            <w:pPr>
              <w:spacing w:before="60" w:after="60"/>
              <w:jc w:val="both"/>
              <w:rPr>
                <w:rFonts w:ascii="Arial" w:hAnsi="Arial" w:cs="Arial"/>
                <w:b/>
                <w:bCs/>
                <w:iCs/>
                <w:sz w:val="20"/>
                <w:szCs w:val="20"/>
              </w:rPr>
            </w:pPr>
            <w:r w:rsidRPr="00BC0DA7">
              <w:rPr>
                <w:rFonts w:ascii="Arial" w:hAnsi="Arial" w:cs="Arial"/>
                <w:b/>
                <w:bCs/>
                <w:sz w:val="20"/>
                <w:szCs w:val="20"/>
              </w:rPr>
              <w:t>Área estratégica (AE)</w:t>
            </w:r>
          </w:p>
        </w:tc>
        <w:tc>
          <w:tcPr>
            <w:tcW w:w="3725" w:type="pct"/>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A76BC7C" w14:textId="21415533" w:rsidR="007B6023" w:rsidRPr="00AE4B87" w:rsidRDefault="00AE4B87" w:rsidP="00827533">
            <w:pPr>
              <w:spacing w:before="60" w:after="60"/>
              <w:jc w:val="both"/>
              <w:rPr>
                <w:rFonts w:ascii="Arial" w:hAnsi="Arial" w:cs="Arial"/>
                <w:iCs/>
                <w:sz w:val="20"/>
                <w:szCs w:val="20"/>
              </w:rPr>
            </w:pPr>
            <w:r w:rsidRPr="00AE4B87">
              <w:rPr>
                <w:rFonts w:ascii="Arial" w:hAnsi="Arial" w:cs="Arial"/>
                <w:iCs/>
                <w:sz w:val="20"/>
                <w:szCs w:val="20"/>
              </w:rPr>
              <w:t>AE1 Gestión y planificación estratégica</w:t>
            </w:r>
          </w:p>
        </w:tc>
      </w:tr>
      <w:tr w:rsidR="007B6023" w:rsidRPr="00BC0DA7" w14:paraId="3413E1AD" w14:textId="77777777" w:rsidTr="00C1383F">
        <w:trPr>
          <w:trHeight w:val="557"/>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637AAD91" w14:textId="140BEFE6" w:rsidR="007B6023" w:rsidRPr="00BC0DA7" w:rsidRDefault="007B6023" w:rsidP="00827533">
            <w:pPr>
              <w:spacing w:before="60" w:after="60"/>
              <w:jc w:val="center"/>
              <w:rPr>
                <w:rFonts w:ascii="Arial" w:hAnsi="Arial" w:cs="Arial"/>
                <w:b/>
                <w:bCs/>
                <w:iCs/>
                <w:sz w:val="20"/>
                <w:szCs w:val="20"/>
              </w:rPr>
            </w:pPr>
            <w:r w:rsidRPr="00BC0DA7">
              <w:rPr>
                <w:rFonts w:ascii="Arial" w:hAnsi="Arial" w:cs="Arial"/>
                <w:b/>
                <w:bCs/>
                <w:iCs/>
                <w:sz w:val="20"/>
                <w:szCs w:val="20"/>
              </w:rPr>
              <w:t>Objetivo estratégico</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746180B2" w14:textId="72B3799C" w:rsidR="007B6023" w:rsidRPr="00BC0DA7" w:rsidRDefault="007B6023" w:rsidP="00827533">
            <w:pPr>
              <w:spacing w:before="60" w:after="60"/>
              <w:jc w:val="center"/>
              <w:rPr>
                <w:rFonts w:ascii="Arial" w:hAnsi="Arial" w:cs="Arial"/>
                <w:b/>
                <w:bCs/>
                <w:iCs/>
                <w:sz w:val="20"/>
                <w:szCs w:val="20"/>
              </w:rPr>
            </w:pPr>
            <w:r w:rsidRPr="00BC0DA7">
              <w:rPr>
                <w:rFonts w:ascii="Arial" w:hAnsi="Arial" w:cs="Arial"/>
                <w:b/>
                <w:bCs/>
                <w:sz w:val="20"/>
                <w:szCs w:val="20"/>
              </w:rPr>
              <w:t>Estrategias (E)</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5B931184" w14:textId="250FD47D" w:rsidR="007B6023" w:rsidRPr="00BC0DA7" w:rsidRDefault="007B6023" w:rsidP="00827533">
            <w:pPr>
              <w:spacing w:before="60" w:after="60"/>
              <w:jc w:val="center"/>
              <w:rPr>
                <w:rFonts w:ascii="Arial" w:hAnsi="Arial" w:cs="Arial"/>
                <w:b/>
                <w:bCs/>
                <w:iCs/>
                <w:sz w:val="20"/>
                <w:szCs w:val="20"/>
              </w:rPr>
            </w:pPr>
            <w:r w:rsidRPr="00BC0DA7">
              <w:rPr>
                <w:rFonts w:ascii="Arial" w:hAnsi="Arial" w:cs="Arial"/>
                <w:b/>
                <w:bCs/>
                <w:sz w:val="20"/>
                <w:szCs w:val="20"/>
              </w:rPr>
              <w:t>Cambios Esperados</w:t>
            </w:r>
          </w:p>
        </w:tc>
      </w:tr>
      <w:tr w:rsidR="007B6023" w:rsidRPr="00BC0DA7" w14:paraId="69EAB049" w14:textId="77777777" w:rsidTr="00127769">
        <w:trPr>
          <w:trHeight w:val="241"/>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2A86EFC" w14:textId="705475BC" w:rsidR="00127769" w:rsidRPr="00E36D6C" w:rsidRDefault="00127769" w:rsidP="00127769">
            <w:pPr>
              <w:pStyle w:val="Default"/>
              <w:rPr>
                <w:sz w:val="20"/>
                <w:szCs w:val="20"/>
              </w:rPr>
            </w:pPr>
            <w:r w:rsidRPr="00E36D6C">
              <w:rPr>
                <w:sz w:val="20"/>
                <w:szCs w:val="20"/>
              </w:rPr>
              <w:t>.</w:t>
            </w:r>
          </w:p>
          <w:p w14:paraId="531E4916" w14:textId="4DA4CEFD" w:rsidR="00127769" w:rsidRPr="00E36D6C" w:rsidRDefault="00127769" w:rsidP="00127769">
            <w:pPr>
              <w:pStyle w:val="Default"/>
            </w:pPr>
            <w:r w:rsidRPr="00E36D6C">
              <w:rPr>
                <w:rFonts w:ascii="Arial" w:hAnsi="Arial" w:cs="Arial"/>
                <w:b/>
                <w:bCs/>
                <w:iCs/>
                <w:sz w:val="20"/>
                <w:szCs w:val="20"/>
              </w:rPr>
              <w:t>OE</w:t>
            </w:r>
            <w:r w:rsidR="00074AA3" w:rsidRPr="00E36D6C">
              <w:rPr>
                <w:rFonts w:ascii="Arial" w:hAnsi="Arial" w:cs="Arial"/>
                <w:b/>
                <w:bCs/>
                <w:iCs/>
                <w:sz w:val="20"/>
                <w:szCs w:val="20"/>
              </w:rPr>
              <w:t>2</w:t>
            </w:r>
            <w:r w:rsidRPr="00E36D6C">
              <w:rPr>
                <w:rFonts w:ascii="Arial" w:hAnsi="Arial" w:cs="Arial"/>
                <w:b/>
                <w:bCs/>
                <w:iCs/>
                <w:sz w:val="20"/>
                <w:szCs w:val="20"/>
              </w:rPr>
              <w:t xml:space="preserve"> </w:t>
            </w:r>
            <w:r w:rsidRPr="00E36D6C">
              <w:rPr>
                <w:rFonts w:ascii="Arial" w:hAnsi="Arial" w:cs="Arial"/>
                <w:iCs/>
                <w:color w:val="auto"/>
                <w:sz w:val="20"/>
                <w:szCs w:val="20"/>
              </w:rPr>
              <w:t>Avanzar hacia el desarrollo de propósitos institucionales</w:t>
            </w:r>
            <w:r w:rsidR="00FC31B1" w:rsidRPr="00E36D6C">
              <w:rPr>
                <w:rFonts w:ascii="Arial" w:hAnsi="Arial" w:cs="Arial"/>
                <w:iCs/>
                <w:color w:val="auto"/>
                <w:sz w:val="20"/>
                <w:szCs w:val="20"/>
              </w:rPr>
              <w:t>.</w:t>
            </w:r>
          </w:p>
          <w:p w14:paraId="79C572D3" w14:textId="25C14608" w:rsidR="007B6023" w:rsidRPr="00E36D6C" w:rsidRDefault="007B6023" w:rsidP="00127769">
            <w:pPr>
              <w:pStyle w:val="Default"/>
              <w:rPr>
                <w:sz w:val="20"/>
                <w:szCs w:val="20"/>
              </w:rPr>
            </w:pP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D305B6" w14:textId="35DCB886" w:rsidR="007B6023" w:rsidRPr="00E36D6C" w:rsidRDefault="00127769" w:rsidP="00127769">
            <w:pPr>
              <w:spacing w:before="60" w:after="60"/>
              <w:rPr>
                <w:rFonts w:ascii="Arial" w:hAnsi="Arial" w:cs="Arial"/>
                <w:b/>
                <w:bCs/>
                <w:iCs/>
                <w:sz w:val="20"/>
                <w:szCs w:val="20"/>
              </w:rPr>
            </w:pPr>
            <w:r w:rsidRPr="00E36D6C">
              <w:rPr>
                <w:rFonts w:ascii="Arial" w:hAnsi="Arial" w:cs="Arial"/>
                <w:b/>
                <w:bCs/>
                <w:iCs/>
                <w:sz w:val="20"/>
                <w:szCs w:val="20"/>
              </w:rPr>
              <w:t>E4</w:t>
            </w:r>
            <w:r w:rsidRPr="00E36D6C">
              <w:rPr>
                <w:sz w:val="20"/>
                <w:szCs w:val="20"/>
              </w:rPr>
              <w:t xml:space="preserve"> </w:t>
            </w:r>
            <w:r w:rsidRPr="00E36D6C">
              <w:rPr>
                <w:rFonts w:ascii="Arial" w:hAnsi="Arial" w:cs="Arial"/>
                <w:iCs/>
                <w:sz w:val="20"/>
                <w:szCs w:val="20"/>
              </w:rPr>
              <w:t>Impulsar un modelo de internacionalización transversal para las áreas estratégicas de la universidad, fortaleciendo redes internacionales, utilizando mecanismos e instrumentos de cooperación descentralizada</w:t>
            </w:r>
            <w:r w:rsidR="00FC31B1" w:rsidRPr="00E36D6C">
              <w:rPr>
                <w:rFonts w:ascii="Arial" w:hAnsi="Arial" w:cs="Arial"/>
                <w:iCs/>
                <w:sz w:val="20"/>
                <w:szCs w:val="20"/>
              </w:rPr>
              <w:t>.</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88ED0BE" w14:textId="6CE09E29" w:rsidR="007B6023" w:rsidRPr="00E36D6C" w:rsidRDefault="00127769" w:rsidP="00127769">
            <w:pPr>
              <w:pStyle w:val="Default"/>
              <w:rPr>
                <w:rFonts w:ascii="Arial" w:hAnsi="Arial" w:cs="Arial"/>
                <w:iCs/>
                <w:sz w:val="20"/>
                <w:szCs w:val="20"/>
              </w:rPr>
            </w:pPr>
            <w:r w:rsidRPr="00E36D6C">
              <w:rPr>
                <w:rFonts w:ascii="Arial" w:hAnsi="Arial" w:cs="Arial"/>
                <w:iCs/>
                <w:color w:val="auto"/>
                <w:sz w:val="20"/>
                <w:szCs w:val="20"/>
              </w:rPr>
              <w:t>Contar con un modelo de internacionalización transversal para todas las áreas estratégicas, fortaleciendo redes internacionales y utilizando mecanismos e instrumentos de cooperación descentralizada.</w:t>
            </w:r>
          </w:p>
        </w:tc>
      </w:tr>
      <w:tr w:rsidR="00127769" w:rsidRPr="00BC0DA7" w14:paraId="1F46A6AB" w14:textId="77777777" w:rsidTr="00127769">
        <w:trPr>
          <w:trHeight w:val="241"/>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DD199FE" w14:textId="352FB722" w:rsidR="00127769" w:rsidRPr="00BC0DA7" w:rsidRDefault="00127769" w:rsidP="00127769">
            <w:pPr>
              <w:spacing w:before="60" w:after="60"/>
              <w:rPr>
                <w:rFonts w:ascii="Arial" w:hAnsi="Arial" w:cs="Arial"/>
                <w:b/>
                <w:bCs/>
                <w:iCs/>
                <w:sz w:val="20"/>
                <w:szCs w:val="20"/>
              </w:rPr>
            </w:pPr>
            <w:r w:rsidRPr="00BC0DA7">
              <w:rPr>
                <w:rFonts w:ascii="Arial" w:hAnsi="Arial" w:cs="Arial"/>
                <w:b/>
                <w:bCs/>
                <w:iCs/>
                <w:sz w:val="20"/>
                <w:szCs w:val="20"/>
              </w:rPr>
              <w:t>OE</w:t>
            </w:r>
            <w:r>
              <w:rPr>
                <w:rFonts w:ascii="Arial" w:hAnsi="Arial" w:cs="Arial"/>
                <w:b/>
                <w:bCs/>
                <w:iCs/>
                <w:sz w:val="20"/>
                <w:szCs w:val="20"/>
              </w:rPr>
              <w:t xml:space="preserve">3 </w:t>
            </w:r>
            <w:r w:rsidRPr="00AE4B87">
              <w:rPr>
                <w:rFonts w:ascii="Arial" w:hAnsi="Arial" w:cs="Arial"/>
                <w:iCs/>
                <w:sz w:val="20"/>
                <w:szCs w:val="20"/>
              </w:rPr>
              <w:t>Asegurar las condiciones materiales y financieras para el desarrollo de las funciones universitarias.</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D0D737F" w14:textId="02915A76" w:rsidR="00127769" w:rsidRPr="00BC0DA7" w:rsidRDefault="00127769" w:rsidP="00127769">
            <w:pPr>
              <w:spacing w:before="60" w:after="60"/>
              <w:rPr>
                <w:rFonts w:ascii="Arial" w:hAnsi="Arial" w:cs="Arial"/>
                <w:b/>
                <w:bCs/>
                <w:iCs/>
                <w:sz w:val="20"/>
                <w:szCs w:val="20"/>
              </w:rPr>
            </w:pPr>
            <w:r w:rsidRPr="00BC0DA7">
              <w:rPr>
                <w:rFonts w:ascii="Arial" w:hAnsi="Arial" w:cs="Arial"/>
                <w:b/>
                <w:bCs/>
                <w:iCs/>
                <w:sz w:val="20"/>
                <w:szCs w:val="20"/>
              </w:rPr>
              <w:t>E</w:t>
            </w:r>
            <w:r>
              <w:rPr>
                <w:rFonts w:ascii="Arial" w:hAnsi="Arial" w:cs="Arial"/>
                <w:b/>
                <w:bCs/>
                <w:iCs/>
                <w:sz w:val="20"/>
                <w:szCs w:val="20"/>
              </w:rPr>
              <w:t xml:space="preserve">1 </w:t>
            </w:r>
            <w:r w:rsidRPr="00AE4B87">
              <w:rPr>
                <w:rFonts w:ascii="Arial" w:hAnsi="Arial" w:cs="Arial"/>
                <w:iCs/>
                <w:sz w:val="20"/>
                <w:szCs w:val="20"/>
              </w:rPr>
              <w:t>Fortalecer la infraestructura y equipamiento necesario para el adecuado funcionamiento en las distintas áreas del quehacer institucional.</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814C142" w14:textId="4372542F" w:rsidR="00127769" w:rsidRPr="00AE4B87" w:rsidRDefault="00127769" w:rsidP="00127769">
            <w:pPr>
              <w:spacing w:before="60" w:after="60"/>
              <w:rPr>
                <w:rFonts w:ascii="Arial" w:hAnsi="Arial" w:cs="Arial"/>
                <w:iCs/>
                <w:sz w:val="20"/>
                <w:szCs w:val="20"/>
              </w:rPr>
            </w:pPr>
            <w:r w:rsidRPr="00AE4B87">
              <w:rPr>
                <w:rFonts w:ascii="Arial" w:hAnsi="Arial" w:cs="Arial"/>
                <w:iCs/>
                <w:sz w:val="20"/>
                <w:szCs w:val="20"/>
              </w:rPr>
              <w:t>Contar con infraestructura y equipamiento acorde a los requerimientos internos y externos en las distintas áreas del quehacer institucional</w:t>
            </w:r>
            <w:r w:rsidR="00FC31B1">
              <w:rPr>
                <w:rFonts w:ascii="Arial" w:hAnsi="Arial" w:cs="Arial"/>
                <w:iCs/>
                <w:sz w:val="20"/>
                <w:szCs w:val="20"/>
              </w:rPr>
              <w:t>.</w:t>
            </w:r>
          </w:p>
        </w:tc>
      </w:tr>
      <w:tr w:rsidR="00127769" w:rsidRPr="00BC0DA7" w14:paraId="0719EC89" w14:textId="77777777" w:rsidTr="00C1383F">
        <w:trPr>
          <w:trHeight w:val="70"/>
          <w:jc w:val="center"/>
        </w:trPr>
        <w:tc>
          <w:tcPr>
            <w:tcW w:w="1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tcPr>
          <w:p w14:paraId="0FB2C198" w14:textId="463E2559" w:rsidR="00127769" w:rsidRPr="00BC0DA7" w:rsidRDefault="00127769" w:rsidP="00127769">
            <w:pPr>
              <w:spacing w:before="60" w:after="60"/>
              <w:jc w:val="both"/>
              <w:rPr>
                <w:rFonts w:ascii="Arial" w:hAnsi="Arial" w:cs="Arial"/>
                <w:b/>
                <w:bCs/>
                <w:iCs/>
                <w:sz w:val="20"/>
                <w:szCs w:val="20"/>
              </w:rPr>
            </w:pPr>
            <w:r w:rsidRPr="00BC0DA7">
              <w:rPr>
                <w:rFonts w:ascii="Arial" w:hAnsi="Arial" w:cs="Arial"/>
                <w:b/>
                <w:bCs/>
                <w:sz w:val="20"/>
                <w:szCs w:val="20"/>
              </w:rPr>
              <w:t>Área estratégica (AE)</w:t>
            </w:r>
          </w:p>
        </w:tc>
        <w:tc>
          <w:tcPr>
            <w:tcW w:w="3725" w:type="pct"/>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7B99F1C" w14:textId="609D9650" w:rsidR="00127769" w:rsidRPr="00BC0DA7" w:rsidRDefault="00127769" w:rsidP="00127769">
            <w:pPr>
              <w:spacing w:before="60" w:after="60"/>
              <w:jc w:val="both"/>
              <w:rPr>
                <w:rFonts w:ascii="Arial" w:hAnsi="Arial" w:cs="Arial"/>
                <w:iCs/>
                <w:color w:val="767171" w:themeColor="background2" w:themeShade="80"/>
                <w:sz w:val="20"/>
                <w:szCs w:val="20"/>
              </w:rPr>
            </w:pPr>
            <w:r w:rsidRPr="00AE4B87">
              <w:rPr>
                <w:rFonts w:ascii="Arial" w:hAnsi="Arial" w:cs="Arial"/>
                <w:iCs/>
                <w:sz w:val="20"/>
                <w:szCs w:val="20"/>
              </w:rPr>
              <w:t>AE2: Docencia y procesos formativos: pre y postgrado</w:t>
            </w:r>
          </w:p>
        </w:tc>
      </w:tr>
      <w:tr w:rsidR="00127769" w:rsidRPr="00BC0DA7" w14:paraId="2C1BFC88" w14:textId="77777777" w:rsidTr="00C1383F">
        <w:trPr>
          <w:trHeight w:val="557"/>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089404D0"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iCs/>
                <w:sz w:val="20"/>
                <w:szCs w:val="20"/>
              </w:rPr>
              <w:t>Objetivo estratégico</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31894627"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sz w:val="20"/>
                <w:szCs w:val="20"/>
              </w:rPr>
              <w:t>Estrategias (E)</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7A550E8C"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sz w:val="20"/>
                <w:szCs w:val="20"/>
              </w:rPr>
              <w:t>Cambios Esperados</w:t>
            </w:r>
          </w:p>
        </w:tc>
      </w:tr>
      <w:tr w:rsidR="00127769" w:rsidRPr="00BC0DA7" w14:paraId="034179DD" w14:textId="77777777" w:rsidTr="00127769">
        <w:trPr>
          <w:trHeight w:val="70"/>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8B3C7FF" w14:textId="4DCC0B9D" w:rsidR="00127769" w:rsidRPr="00BC0DA7" w:rsidRDefault="00127769" w:rsidP="00127769">
            <w:pPr>
              <w:spacing w:before="60" w:after="60"/>
              <w:rPr>
                <w:rFonts w:ascii="Arial" w:hAnsi="Arial" w:cs="Arial"/>
                <w:iCs/>
                <w:color w:val="595959" w:themeColor="text1" w:themeTint="A6"/>
                <w:sz w:val="20"/>
                <w:szCs w:val="20"/>
              </w:rPr>
            </w:pPr>
            <w:r w:rsidRPr="00BC0DA7">
              <w:rPr>
                <w:rFonts w:ascii="Arial" w:hAnsi="Arial" w:cs="Arial"/>
                <w:b/>
                <w:bCs/>
                <w:iCs/>
                <w:sz w:val="20"/>
                <w:szCs w:val="20"/>
              </w:rPr>
              <w:t>OE</w:t>
            </w:r>
            <w:r>
              <w:rPr>
                <w:rFonts w:ascii="Arial" w:hAnsi="Arial" w:cs="Arial"/>
                <w:b/>
                <w:bCs/>
                <w:iCs/>
                <w:sz w:val="20"/>
                <w:szCs w:val="20"/>
              </w:rPr>
              <w:t xml:space="preserve">2 </w:t>
            </w:r>
            <w:r w:rsidRPr="00981772">
              <w:rPr>
                <w:rFonts w:ascii="Arial" w:hAnsi="Arial" w:cs="Arial"/>
                <w:iCs/>
                <w:sz w:val="20"/>
                <w:szCs w:val="20"/>
              </w:rPr>
              <w:t>Implementar un sistema de mejora continua del proceso formativo, incorporando mecanismos de evaluación integrales y sistemáticos que proporcionen información para la toma de decisiones y el establecimiento de acciones de mejora y de autorregulación.</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40C4C44" w14:textId="4BA6A0E8" w:rsidR="00127769" w:rsidRPr="00BC0DA7" w:rsidRDefault="00127769" w:rsidP="00127769">
            <w:pPr>
              <w:spacing w:before="60" w:after="60"/>
              <w:rPr>
                <w:rFonts w:ascii="Arial" w:hAnsi="Arial" w:cs="Arial"/>
                <w:b/>
                <w:bCs/>
                <w:iCs/>
                <w:sz w:val="20"/>
                <w:szCs w:val="20"/>
              </w:rPr>
            </w:pPr>
            <w:r w:rsidRPr="00BC0DA7">
              <w:rPr>
                <w:rFonts w:ascii="Arial" w:hAnsi="Arial" w:cs="Arial"/>
                <w:b/>
                <w:bCs/>
                <w:iCs/>
                <w:sz w:val="20"/>
                <w:szCs w:val="20"/>
              </w:rPr>
              <w:t>E</w:t>
            </w:r>
            <w:r>
              <w:rPr>
                <w:rFonts w:ascii="Arial" w:hAnsi="Arial" w:cs="Arial"/>
                <w:b/>
                <w:bCs/>
                <w:iCs/>
                <w:sz w:val="20"/>
                <w:szCs w:val="20"/>
              </w:rPr>
              <w:t xml:space="preserve">2 </w:t>
            </w:r>
            <w:r w:rsidRPr="00981772">
              <w:rPr>
                <w:rFonts w:ascii="Arial" w:hAnsi="Arial" w:cs="Arial"/>
                <w:iCs/>
                <w:sz w:val="20"/>
                <w:szCs w:val="20"/>
              </w:rPr>
              <w:t>Modernizar la estrategia institucional para abordar la mejora sistemática del proceso formativo.</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6D6A33F" w14:textId="75718431" w:rsidR="00127769" w:rsidRPr="00981772" w:rsidRDefault="00127769" w:rsidP="00127769">
            <w:pPr>
              <w:spacing w:before="60" w:after="60"/>
              <w:rPr>
                <w:rFonts w:ascii="Arial" w:hAnsi="Arial" w:cs="Arial"/>
                <w:iCs/>
                <w:sz w:val="20"/>
                <w:szCs w:val="20"/>
              </w:rPr>
            </w:pPr>
            <w:r w:rsidRPr="00981772">
              <w:rPr>
                <w:rFonts w:ascii="Arial" w:hAnsi="Arial" w:cs="Arial"/>
                <w:iCs/>
                <w:sz w:val="20"/>
                <w:szCs w:val="20"/>
              </w:rPr>
              <w:t>Fortalecer la autorregulación de las carreras y programas, generando una “cultura de la calidad” donde el principal enfoque sea la evaluación del proceso formativo.</w:t>
            </w:r>
          </w:p>
        </w:tc>
      </w:tr>
      <w:tr w:rsidR="00127769" w:rsidRPr="00BC0DA7" w14:paraId="022A4C82" w14:textId="77777777" w:rsidTr="00614D40">
        <w:trPr>
          <w:trHeight w:val="70"/>
          <w:jc w:val="center"/>
        </w:trPr>
        <w:tc>
          <w:tcPr>
            <w:tcW w:w="1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tcPr>
          <w:p w14:paraId="0E095405" w14:textId="77777777" w:rsidR="00127769" w:rsidRPr="00BC0DA7" w:rsidRDefault="00127769" w:rsidP="00127769">
            <w:pPr>
              <w:spacing w:before="60" w:after="60"/>
              <w:jc w:val="both"/>
              <w:rPr>
                <w:rFonts w:ascii="Arial" w:hAnsi="Arial" w:cs="Arial"/>
                <w:b/>
                <w:bCs/>
                <w:iCs/>
                <w:sz w:val="20"/>
                <w:szCs w:val="20"/>
              </w:rPr>
            </w:pPr>
            <w:r w:rsidRPr="00BC0DA7">
              <w:rPr>
                <w:rFonts w:ascii="Arial" w:hAnsi="Arial" w:cs="Arial"/>
                <w:b/>
                <w:bCs/>
                <w:sz w:val="20"/>
                <w:szCs w:val="20"/>
              </w:rPr>
              <w:t>Área estratégica (AE)</w:t>
            </w:r>
          </w:p>
        </w:tc>
        <w:tc>
          <w:tcPr>
            <w:tcW w:w="3725" w:type="pct"/>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6E8F5CC" w14:textId="4017953E" w:rsidR="00127769" w:rsidRPr="00BC0DA7" w:rsidRDefault="00127769" w:rsidP="00127769">
            <w:pPr>
              <w:spacing w:before="60" w:after="60"/>
              <w:jc w:val="both"/>
              <w:rPr>
                <w:rFonts w:ascii="Arial" w:hAnsi="Arial" w:cs="Arial"/>
                <w:iCs/>
                <w:color w:val="767171" w:themeColor="background2" w:themeShade="80"/>
                <w:sz w:val="20"/>
                <w:szCs w:val="20"/>
              </w:rPr>
            </w:pPr>
            <w:r w:rsidRPr="00C07408">
              <w:rPr>
                <w:rFonts w:ascii="Arial" w:hAnsi="Arial" w:cs="Arial"/>
                <w:iCs/>
                <w:sz w:val="20"/>
                <w:szCs w:val="20"/>
              </w:rPr>
              <w:t>AE3: Investigación, innovación y/o creación</w:t>
            </w:r>
          </w:p>
        </w:tc>
      </w:tr>
      <w:tr w:rsidR="00127769" w:rsidRPr="00BC0DA7" w14:paraId="2413379C" w14:textId="77777777" w:rsidTr="00614D40">
        <w:trPr>
          <w:trHeight w:val="557"/>
          <w:jc w:val="center"/>
        </w:trPr>
        <w:tc>
          <w:tcPr>
            <w:tcW w:w="177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2BC5CFF3"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iCs/>
                <w:sz w:val="20"/>
                <w:szCs w:val="20"/>
              </w:rPr>
              <w:t>Objetivo estratégico</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5EC76403"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sz w:val="20"/>
                <w:szCs w:val="20"/>
              </w:rPr>
              <w:t>Estrategias (E)</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vAlign w:val="center"/>
          </w:tcPr>
          <w:p w14:paraId="2254A38E" w14:textId="77777777" w:rsidR="00127769" w:rsidRPr="00BC0DA7" w:rsidRDefault="00127769" w:rsidP="00127769">
            <w:pPr>
              <w:spacing w:before="60" w:after="60"/>
              <w:jc w:val="center"/>
              <w:rPr>
                <w:rFonts w:ascii="Arial" w:hAnsi="Arial" w:cs="Arial"/>
                <w:b/>
                <w:bCs/>
                <w:iCs/>
                <w:sz w:val="20"/>
                <w:szCs w:val="20"/>
              </w:rPr>
            </w:pPr>
            <w:r w:rsidRPr="00BC0DA7">
              <w:rPr>
                <w:rFonts w:ascii="Arial" w:hAnsi="Arial" w:cs="Arial"/>
                <w:b/>
                <w:bCs/>
                <w:sz w:val="20"/>
                <w:szCs w:val="20"/>
              </w:rPr>
              <w:t>Cambios Esperados</w:t>
            </w:r>
          </w:p>
        </w:tc>
      </w:tr>
      <w:tr w:rsidR="00127769" w:rsidRPr="00BC0DA7" w14:paraId="01A2DF12" w14:textId="77777777" w:rsidTr="00127769">
        <w:trPr>
          <w:trHeight w:val="70"/>
          <w:jc w:val="center"/>
        </w:trPr>
        <w:tc>
          <w:tcPr>
            <w:tcW w:w="1771" w:type="pct"/>
            <w:gridSpan w:val="2"/>
            <w:vMerge w:val="restart"/>
            <w:tcBorders>
              <w:top w:val="single" w:sz="4" w:space="0" w:color="AEAAAA" w:themeColor="background2" w:themeShade="BF"/>
              <w:left w:val="single" w:sz="4" w:space="0" w:color="AEAAAA" w:themeColor="background2" w:themeShade="BF"/>
              <w:right w:val="single" w:sz="4" w:space="0" w:color="AEAAAA" w:themeColor="background2" w:themeShade="BF"/>
            </w:tcBorders>
            <w:shd w:val="clear" w:color="auto" w:fill="auto"/>
            <w:vAlign w:val="center"/>
          </w:tcPr>
          <w:p w14:paraId="104917EB" w14:textId="1EEF7B97" w:rsidR="00127769" w:rsidRPr="00F836E9" w:rsidRDefault="00127769" w:rsidP="00127769">
            <w:pPr>
              <w:spacing w:before="60" w:after="60"/>
            </w:pPr>
            <w:r w:rsidRPr="00BC0DA7">
              <w:rPr>
                <w:rFonts w:ascii="Arial" w:hAnsi="Arial" w:cs="Arial"/>
                <w:b/>
                <w:bCs/>
                <w:iCs/>
                <w:sz w:val="20"/>
                <w:szCs w:val="20"/>
              </w:rPr>
              <w:t>OE</w:t>
            </w:r>
            <w:r>
              <w:rPr>
                <w:rFonts w:ascii="Arial" w:hAnsi="Arial" w:cs="Arial"/>
                <w:b/>
                <w:bCs/>
                <w:iCs/>
                <w:sz w:val="20"/>
                <w:szCs w:val="20"/>
              </w:rPr>
              <w:t xml:space="preserve">1 </w:t>
            </w:r>
            <w:r w:rsidRPr="00E36D6C">
              <w:rPr>
                <w:rFonts w:ascii="Arial" w:hAnsi="Arial" w:cs="Arial"/>
                <w:iCs/>
                <w:sz w:val="20"/>
                <w:szCs w:val="20"/>
              </w:rPr>
              <w:t>Incrementar sostenidamente la actividad científica y tecnológica de la universidad en sus diversas áreas de desarrollo</w:t>
            </w:r>
            <w:r w:rsidR="00FC31B1" w:rsidRPr="00E36D6C">
              <w:rPr>
                <w:rFonts w:ascii="Arial" w:hAnsi="Arial" w:cs="Arial"/>
                <w:iCs/>
                <w:sz w:val="20"/>
                <w:szCs w:val="20"/>
              </w:rPr>
              <w:t>.</w:t>
            </w:r>
            <w:r>
              <w:rPr>
                <w:b/>
                <w:bCs/>
              </w:rPr>
              <w:t xml:space="preserve"> </w:t>
            </w: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F274758" w14:textId="0ED2A077" w:rsidR="00127769" w:rsidRPr="00BC0DA7" w:rsidRDefault="00127769" w:rsidP="00127769">
            <w:pPr>
              <w:spacing w:before="60" w:after="60"/>
              <w:rPr>
                <w:rFonts w:ascii="Arial" w:hAnsi="Arial" w:cs="Arial"/>
                <w:b/>
                <w:bCs/>
                <w:iCs/>
                <w:sz w:val="20"/>
                <w:szCs w:val="20"/>
              </w:rPr>
            </w:pPr>
            <w:r w:rsidRPr="00BC0DA7">
              <w:rPr>
                <w:rFonts w:ascii="Arial" w:hAnsi="Arial" w:cs="Arial"/>
                <w:b/>
                <w:bCs/>
                <w:iCs/>
                <w:sz w:val="20"/>
                <w:szCs w:val="20"/>
              </w:rPr>
              <w:t>E</w:t>
            </w:r>
            <w:r>
              <w:rPr>
                <w:rFonts w:ascii="Arial" w:hAnsi="Arial" w:cs="Arial"/>
                <w:b/>
                <w:bCs/>
                <w:iCs/>
                <w:sz w:val="20"/>
                <w:szCs w:val="20"/>
              </w:rPr>
              <w:t xml:space="preserve">1 </w:t>
            </w:r>
            <w:r w:rsidRPr="00C07408">
              <w:rPr>
                <w:rFonts w:ascii="Arial" w:hAnsi="Arial" w:cs="Arial"/>
                <w:iCs/>
                <w:sz w:val="20"/>
                <w:szCs w:val="20"/>
              </w:rPr>
              <w:t>Potenciar áreas de investigación emergentes y consolidar grupos de alta productividad al interior de la institución</w:t>
            </w:r>
            <w:r w:rsidRPr="00C07408">
              <w:rPr>
                <w:rFonts w:ascii="Arial" w:hAnsi="Arial" w:cs="Arial"/>
                <w:b/>
                <w:bCs/>
                <w:iCs/>
                <w:sz w:val="20"/>
                <w:szCs w:val="20"/>
              </w:rPr>
              <w:t>.</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0E8E4EC" w14:textId="5E34F381" w:rsidR="00127769" w:rsidRPr="00BC0DA7" w:rsidRDefault="00127769" w:rsidP="00127769">
            <w:pPr>
              <w:spacing w:before="60" w:after="60"/>
              <w:rPr>
                <w:rFonts w:ascii="Arial" w:hAnsi="Arial" w:cs="Arial"/>
                <w:b/>
                <w:bCs/>
                <w:iCs/>
                <w:sz w:val="20"/>
                <w:szCs w:val="20"/>
              </w:rPr>
            </w:pPr>
            <w:r w:rsidRPr="00C07408">
              <w:rPr>
                <w:rFonts w:ascii="Arial" w:hAnsi="Arial" w:cs="Arial"/>
                <w:iCs/>
                <w:sz w:val="20"/>
                <w:szCs w:val="20"/>
              </w:rPr>
              <w:t>Identificación y apoyo de líneas de   investigación emergente. Fomento y apoyo a áreas de investigación emergentes</w:t>
            </w:r>
            <w:r w:rsidR="00FC31B1">
              <w:rPr>
                <w:rFonts w:ascii="Arial" w:hAnsi="Arial" w:cs="Arial"/>
                <w:iCs/>
                <w:sz w:val="20"/>
                <w:szCs w:val="20"/>
              </w:rPr>
              <w:t>.</w:t>
            </w:r>
          </w:p>
        </w:tc>
      </w:tr>
      <w:tr w:rsidR="00127769" w:rsidRPr="00BC0DA7" w14:paraId="4E8CA361" w14:textId="77777777" w:rsidTr="00127769">
        <w:trPr>
          <w:jc w:val="center"/>
        </w:trPr>
        <w:tc>
          <w:tcPr>
            <w:tcW w:w="1771" w:type="pct"/>
            <w:gridSpan w:val="2"/>
            <w:vMerge/>
            <w:tcBorders>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5464E5" w14:textId="677010A9" w:rsidR="00127769" w:rsidRPr="00BC0DA7" w:rsidRDefault="00127769" w:rsidP="00127769">
            <w:pPr>
              <w:spacing w:before="60" w:after="60"/>
              <w:rPr>
                <w:rFonts w:ascii="Arial" w:hAnsi="Arial" w:cs="Arial"/>
                <w:b/>
                <w:bCs/>
                <w:iCs/>
                <w:sz w:val="20"/>
                <w:szCs w:val="20"/>
              </w:rPr>
            </w:pPr>
          </w:p>
        </w:tc>
        <w:tc>
          <w:tcPr>
            <w:tcW w:w="177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0AF82BD" w14:textId="341E86A4" w:rsidR="00127769" w:rsidRPr="00BC0DA7" w:rsidRDefault="00127769" w:rsidP="00127769">
            <w:pPr>
              <w:spacing w:before="60" w:after="60"/>
              <w:rPr>
                <w:rFonts w:ascii="Arial" w:hAnsi="Arial" w:cs="Arial"/>
                <w:b/>
                <w:bCs/>
                <w:iCs/>
                <w:sz w:val="20"/>
                <w:szCs w:val="20"/>
              </w:rPr>
            </w:pPr>
            <w:r w:rsidRPr="00BC0DA7">
              <w:rPr>
                <w:rFonts w:ascii="Arial" w:hAnsi="Arial" w:cs="Arial"/>
                <w:b/>
                <w:bCs/>
                <w:iCs/>
                <w:sz w:val="20"/>
                <w:szCs w:val="20"/>
              </w:rPr>
              <w:t>E</w:t>
            </w:r>
            <w:r>
              <w:rPr>
                <w:rFonts w:ascii="Arial" w:hAnsi="Arial" w:cs="Arial"/>
                <w:b/>
                <w:bCs/>
                <w:iCs/>
                <w:sz w:val="20"/>
                <w:szCs w:val="20"/>
              </w:rPr>
              <w:t xml:space="preserve">3 </w:t>
            </w:r>
            <w:r w:rsidRPr="00C07408">
              <w:rPr>
                <w:rFonts w:ascii="Arial" w:hAnsi="Arial" w:cs="Arial"/>
                <w:iCs/>
                <w:sz w:val="20"/>
                <w:szCs w:val="20"/>
              </w:rPr>
              <w:t>Aumentar los indicadores de calidad en la productividad científica, con énfasis principal en colaboración internacional, Impacto, liderazgo y cuartiles de las revistas en donde se publica</w:t>
            </w:r>
            <w:r w:rsidRPr="00C07408">
              <w:rPr>
                <w:rFonts w:ascii="Arial" w:hAnsi="Arial" w:cs="Arial"/>
                <w:b/>
                <w:bCs/>
                <w:iCs/>
                <w:sz w:val="20"/>
                <w:szCs w:val="20"/>
              </w:rPr>
              <w:t>.</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8375A37" w14:textId="5B5112AC" w:rsidR="00127769" w:rsidRPr="00C07408" w:rsidRDefault="00127769" w:rsidP="00127769">
            <w:pPr>
              <w:pStyle w:val="Prrafodelista"/>
              <w:spacing w:before="60" w:after="60"/>
              <w:ind w:left="0"/>
              <w:contextualSpacing w:val="0"/>
              <w:rPr>
                <w:rFonts w:ascii="Arial" w:hAnsi="Arial" w:cs="Arial"/>
                <w:iCs/>
                <w:sz w:val="20"/>
                <w:szCs w:val="20"/>
              </w:rPr>
            </w:pPr>
            <w:r w:rsidRPr="00C07408">
              <w:rPr>
                <w:rFonts w:ascii="Arial" w:hAnsi="Arial" w:cs="Arial"/>
                <w:iCs/>
                <w:sz w:val="20"/>
                <w:szCs w:val="20"/>
              </w:rPr>
              <w:t xml:space="preserve">Aumento de las publicaciones con preferencia en los cuartiles superiores, liderazgo de estas y su estrecha vinculación con investigadores internacionales. Incrementar el número de académicos acreditables en los Claustros </w:t>
            </w:r>
            <w:r w:rsidRPr="00C07408">
              <w:rPr>
                <w:rFonts w:ascii="Arial" w:hAnsi="Arial" w:cs="Arial"/>
                <w:iCs/>
                <w:sz w:val="20"/>
                <w:szCs w:val="20"/>
              </w:rPr>
              <w:lastRenderedPageBreak/>
              <w:t>de todos los programas de Doctorado.</w:t>
            </w:r>
          </w:p>
        </w:tc>
      </w:tr>
      <w:tr w:rsidR="00127769" w:rsidRPr="00BC0DA7" w14:paraId="021AAD9C" w14:textId="77777777" w:rsidTr="00C1383F">
        <w:trPr>
          <w:jc w:val="center"/>
        </w:trPr>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5DCE4" w:themeFill="text2" w:themeFillTint="33"/>
          </w:tcPr>
          <w:p w14:paraId="10D2CD4D" w14:textId="566A13C1" w:rsidR="00127769" w:rsidRPr="00BC0DA7" w:rsidRDefault="00127769" w:rsidP="00127769">
            <w:pPr>
              <w:spacing w:before="60" w:after="60"/>
              <w:rPr>
                <w:rFonts w:ascii="Arial" w:hAnsi="Arial" w:cs="Arial"/>
                <w:b/>
                <w:bCs/>
                <w:iCs/>
                <w:sz w:val="20"/>
                <w:szCs w:val="20"/>
              </w:rPr>
            </w:pPr>
            <w:r w:rsidRPr="00BC0DA7">
              <w:rPr>
                <w:rFonts w:ascii="Arial" w:hAnsi="Arial" w:cs="Arial"/>
                <w:b/>
                <w:bCs/>
                <w:sz w:val="20"/>
                <w:szCs w:val="20"/>
              </w:rPr>
              <w:lastRenderedPageBreak/>
              <w:t>Indicadores de resultado</w:t>
            </w:r>
          </w:p>
        </w:tc>
      </w:tr>
      <w:tr w:rsidR="00127769" w:rsidRPr="00BC0DA7" w14:paraId="53DA62BF" w14:textId="77777777" w:rsidTr="00C1383F">
        <w:trPr>
          <w:jc w:val="center"/>
        </w:trPr>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70C9BE42" w14:textId="3DDA3E6B" w:rsidR="00127769" w:rsidRPr="00A717DE" w:rsidRDefault="00127769" w:rsidP="00FC31B1">
            <w:pPr>
              <w:pStyle w:val="Default"/>
              <w:rPr>
                <w:rFonts w:ascii="Arial" w:hAnsi="Arial" w:cs="Arial"/>
                <w:color w:val="auto"/>
                <w:sz w:val="20"/>
                <w:szCs w:val="20"/>
              </w:rPr>
            </w:pPr>
            <w:r w:rsidRPr="00A717DE">
              <w:rPr>
                <w:rFonts w:ascii="Arial" w:hAnsi="Arial" w:cs="Arial"/>
                <w:color w:val="auto"/>
                <w:sz w:val="20"/>
                <w:szCs w:val="20"/>
              </w:rPr>
              <w:t>AE2-OE2</w:t>
            </w:r>
            <w:r w:rsidR="00FC31B1">
              <w:rPr>
                <w:rFonts w:ascii="Arial" w:hAnsi="Arial" w:cs="Arial"/>
                <w:color w:val="auto"/>
                <w:sz w:val="20"/>
                <w:szCs w:val="20"/>
              </w:rPr>
              <w:t>.</w:t>
            </w:r>
            <w:r w:rsidRPr="00A717DE">
              <w:rPr>
                <w:rFonts w:ascii="Arial" w:hAnsi="Arial" w:cs="Arial"/>
                <w:color w:val="auto"/>
                <w:sz w:val="20"/>
                <w:szCs w:val="20"/>
              </w:rPr>
              <w:t xml:space="preserve"> Tasa de aprobación de asignaturas barrera (alta reprobación)</w:t>
            </w:r>
            <w:r w:rsidR="00FC31B1">
              <w:rPr>
                <w:rFonts w:ascii="Arial" w:hAnsi="Arial" w:cs="Arial"/>
                <w:color w:val="auto"/>
                <w:sz w:val="20"/>
                <w:szCs w:val="20"/>
              </w:rPr>
              <w:t>.</w:t>
            </w:r>
            <w:r w:rsidRPr="00A717DE">
              <w:rPr>
                <w:rFonts w:ascii="Arial" w:hAnsi="Arial" w:cs="Arial"/>
                <w:color w:val="auto"/>
                <w:sz w:val="20"/>
                <w:szCs w:val="20"/>
              </w:rPr>
              <w:t xml:space="preserve"> </w:t>
            </w:r>
          </w:p>
          <w:p w14:paraId="691DC642" w14:textId="46750AED" w:rsidR="00127769" w:rsidRPr="00A717DE" w:rsidRDefault="00127769" w:rsidP="00FC31B1">
            <w:pPr>
              <w:pStyle w:val="Default"/>
              <w:rPr>
                <w:rFonts w:ascii="Arial" w:hAnsi="Arial" w:cs="Arial"/>
                <w:color w:val="auto"/>
                <w:sz w:val="20"/>
                <w:szCs w:val="20"/>
              </w:rPr>
            </w:pPr>
            <w:r w:rsidRPr="00A717DE">
              <w:rPr>
                <w:rFonts w:ascii="Arial" w:hAnsi="Arial" w:cs="Arial"/>
                <w:color w:val="auto"/>
                <w:sz w:val="20"/>
                <w:szCs w:val="20"/>
              </w:rPr>
              <w:t>AE3-OE1</w:t>
            </w:r>
            <w:r w:rsidR="00FC31B1">
              <w:rPr>
                <w:rFonts w:ascii="Arial" w:hAnsi="Arial" w:cs="Arial"/>
                <w:color w:val="auto"/>
                <w:sz w:val="20"/>
                <w:szCs w:val="20"/>
              </w:rPr>
              <w:t>.</w:t>
            </w:r>
            <w:r w:rsidRPr="00A717DE">
              <w:rPr>
                <w:rFonts w:ascii="Arial" w:hAnsi="Arial" w:cs="Arial"/>
                <w:color w:val="auto"/>
                <w:sz w:val="20"/>
                <w:szCs w:val="20"/>
              </w:rPr>
              <w:t xml:space="preserve"> Publicaciones científicas con indexación en </w:t>
            </w:r>
            <w:proofErr w:type="spellStart"/>
            <w:r w:rsidRPr="00A717DE">
              <w:rPr>
                <w:rFonts w:ascii="Arial" w:hAnsi="Arial" w:cs="Arial"/>
                <w:color w:val="auto"/>
                <w:sz w:val="20"/>
                <w:szCs w:val="20"/>
              </w:rPr>
              <w:t>WoS</w:t>
            </w:r>
            <w:proofErr w:type="spellEnd"/>
            <w:r w:rsidR="00FC31B1">
              <w:rPr>
                <w:rFonts w:ascii="Arial" w:hAnsi="Arial" w:cs="Arial"/>
                <w:color w:val="auto"/>
                <w:sz w:val="20"/>
                <w:szCs w:val="20"/>
              </w:rPr>
              <w:t>.</w:t>
            </w:r>
            <w:r w:rsidRPr="00A717DE">
              <w:rPr>
                <w:rFonts w:ascii="Arial" w:hAnsi="Arial" w:cs="Arial"/>
                <w:color w:val="auto"/>
                <w:sz w:val="20"/>
                <w:szCs w:val="20"/>
              </w:rPr>
              <w:t xml:space="preserve"> </w:t>
            </w:r>
          </w:p>
          <w:p w14:paraId="7880FE5F" w14:textId="6EECA051" w:rsidR="00127769" w:rsidRPr="00A717DE" w:rsidRDefault="00127769" w:rsidP="00FC31B1">
            <w:pPr>
              <w:spacing w:before="60" w:after="60"/>
              <w:rPr>
                <w:rFonts w:ascii="Arial" w:eastAsia="Calibri" w:hAnsi="Arial" w:cs="Arial"/>
                <w:sz w:val="20"/>
                <w:szCs w:val="20"/>
              </w:rPr>
            </w:pPr>
            <w:r w:rsidRPr="00A717DE">
              <w:rPr>
                <w:rFonts w:ascii="Arial" w:eastAsia="Calibri" w:hAnsi="Arial" w:cs="Arial"/>
                <w:sz w:val="20"/>
                <w:szCs w:val="20"/>
              </w:rPr>
              <w:t>AE3-OE2. Número de académicos acreditados para claustros de programas de doctorado</w:t>
            </w:r>
            <w:r w:rsidR="00FC31B1">
              <w:rPr>
                <w:rFonts w:ascii="Arial" w:eastAsia="Calibri" w:hAnsi="Arial" w:cs="Arial"/>
                <w:sz w:val="20"/>
                <w:szCs w:val="20"/>
              </w:rPr>
              <w:t>.</w:t>
            </w:r>
          </w:p>
          <w:p w14:paraId="7DEC91B8" w14:textId="302998B9" w:rsidR="00127769" w:rsidRPr="00A717DE" w:rsidRDefault="00127769" w:rsidP="00FC31B1">
            <w:pPr>
              <w:pStyle w:val="Default"/>
              <w:rPr>
                <w:rFonts w:ascii="Arial" w:hAnsi="Arial" w:cs="Arial"/>
                <w:color w:val="auto"/>
                <w:sz w:val="20"/>
                <w:szCs w:val="20"/>
              </w:rPr>
            </w:pPr>
            <w:r w:rsidRPr="00A717DE">
              <w:rPr>
                <w:rFonts w:ascii="Arial" w:eastAsia="Calibri" w:hAnsi="Arial" w:cs="Arial"/>
                <w:bCs/>
                <w:color w:val="auto"/>
                <w:sz w:val="20"/>
                <w:szCs w:val="20"/>
              </w:rPr>
              <w:t>AE5-OE1</w:t>
            </w:r>
            <w:r w:rsidR="00FC31B1">
              <w:rPr>
                <w:rFonts w:ascii="Arial" w:eastAsia="Calibri" w:hAnsi="Arial" w:cs="Arial"/>
                <w:bCs/>
                <w:color w:val="auto"/>
                <w:sz w:val="20"/>
                <w:szCs w:val="20"/>
              </w:rPr>
              <w:t>.</w:t>
            </w:r>
            <w:r w:rsidRPr="00A717DE">
              <w:rPr>
                <w:rFonts w:ascii="Arial" w:eastAsia="Calibri" w:hAnsi="Arial" w:cs="Arial"/>
                <w:bCs/>
                <w:color w:val="auto"/>
                <w:sz w:val="20"/>
                <w:szCs w:val="20"/>
              </w:rPr>
              <w:t xml:space="preserve"> </w:t>
            </w:r>
            <w:r w:rsidRPr="00A717DE">
              <w:rPr>
                <w:rFonts w:ascii="Arial" w:hAnsi="Arial" w:cs="Arial"/>
                <w:color w:val="auto"/>
                <w:sz w:val="20"/>
                <w:szCs w:val="20"/>
              </w:rPr>
              <w:t>Tasa de acreditación doctorados</w:t>
            </w:r>
            <w:r w:rsidR="00FC31B1">
              <w:rPr>
                <w:rFonts w:ascii="Arial" w:hAnsi="Arial" w:cs="Arial"/>
                <w:color w:val="auto"/>
                <w:sz w:val="20"/>
                <w:szCs w:val="20"/>
              </w:rPr>
              <w:t>.</w:t>
            </w:r>
            <w:r w:rsidRPr="00A717DE">
              <w:rPr>
                <w:rFonts w:ascii="Arial" w:hAnsi="Arial" w:cs="Arial"/>
                <w:color w:val="auto"/>
                <w:sz w:val="20"/>
                <w:szCs w:val="20"/>
              </w:rPr>
              <w:t xml:space="preserve"> </w:t>
            </w:r>
          </w:p>
          <w:p w14:paraId="6160A658" w14:textId="28A90DBE" w:rsidR="00127769" w:rsidRPr="00BC0DA7" w:rsidRDefault="00127769" w:rsidP="00127769">
            <w:pPr>
              <w:spacing w:before="60" w:after="60"/>
              <w:rPr>
                <w:rFonts w:ascii="Arial" w:hAnsi="Arial" w:cs="Arial"/>
                <w:b/>
                <w:bCs/>
                <w:sz w:val="20"/>
                <w:szCs w:val="20"/>
              </w:rPr>
            </w:pPr>
          </w:p>
        </w:tc>
      </w:tr>
      <w:bookmarkEnd w:id="3"/>
    </w:tbl>
    <w:p w14:paraId="1D035305" w14:textId="18BBC169" w:rsidR="007B6023" w:rsidRDefault="007B6023" w:rsidP="00827533">
      <w:pPr>
        <w:spacing w:before="60" w:after="60" w:line="240" w:lineRule="auto"/>
        <w:rPr>
          <w:rFonts w:ascii="Arial" w:hAnsi="Arial" w:cs="Arial"/>
          <w:color w:val="FF0000"/>
        </w:rPr>
      </w:pPr>
    </w:p>
    <w:p w14:paraId="75F78A4B" w14:textId="7F4E2A08" w:rsidR="00F64A45" w:rsidRDefault="00F64A45" w:rsidP="00827533">
      <w:pPr>
        <w:spacing w:before="60" w:after="60" w:line="240" w:lineRule="auto"/>
        <w:rPr>
          <w:rFonts w:ascii="Arial" w:hAnsi="Arial" w:cs="Arial"/>
          <w:color w:val="FF0000"/>
        </w:rPr>
      </w:pPr>
    </w:p>
    <w:p w14:paraId="74AF6080" w14:textId="7418F43F" w:rsidR="00F64A45" w:rsidRDefault="00F64A45" w:rsidP="00827533">
      <w:pPr>
        <w:spacing w:before="60" w:after="60" w:line="240" w:lineRule="auto"/>
        <w:rPr>
          <w:rFonts w:ascii="Arial" w:hAnsi="Arial" w:cs="Arial"/>
          <w:color w:val="FF0000"/>
        </w:rPr>
      </w:pPr>
    </w:p>
    <w:p w14:paraId="7C5F135D" w14:textId="586B1CB5" w:rsidR="00F64A45" w:rsidRDefault="00F64A45" w:rsidP="00827533">
      <w:pPr>
        <w:spacing w:before="60" w:after="60" w:line="240" w:lineRule="auto"/>
        <w:rPr>
          <w:rFonts w:ascii="Arial" w:hAnsi="Arial" w:cs="Arial"/>
          <w:color w:val="FF0000"/>
        </w:rPr>
      </w:pPr>
    </w:p>
    <w:p w14:paraId="20392D3D" w14:textId="49792821" w:rsidR="00F64A45" w:rsidRDefault="00F64A45" w:rsidP="00827533">
      <w:pPr>
        <w:spacing w:before="60" w:after="60" w:line="240" w:lineRule="auto"/>
        <w:rPr>
          <w:rFonts w:ascii="Arial" w:hAnsi="Arial" w:cs="Arial"/>
          <w:color w:val="FF0000"/>
        </w:rPr>
      </w:pPr>
    </w:p>
    <w:p w14:paraId="48054897" w14:textId="28B8931C" w:rsidR="00F64A45" w:rsidRDefault="00F64A45" w:rsidP="00827533">
      <w:pPr>
        <w:spacing w:before="60" w:after="60" w:line="240" w:lineRule="auto"/>
        <w:rPr>
          <w:rFonts w:ascii="Arial" w:hAnsi="Arial" w:cs="Arial"/>
          <w:color w:val="FF0000"/>
        </w:rPr>
      </w:pPr>
    </w:p>
    <w:p w14:paraId="4BF050B1" w14:textId="3DF5737A" w:rsidR="00F64A45" w:rsidRDefault="00F64A45" w:rsidP="00827533">
      <w:pPr>
        <w:spacing w:before="60" w:after="60" w:line="240" w:lineRule="auto"/>
        <w:rPr>
          <w:rFonts w:ascii="Arial" w:hAnsi="Arial" w:cs="Arial"/>
          <w:color w:val="FF0000"/>
        </w:rPr>
      </w:pPr>
    </w:p>
    <w:p w14:paraId="0C5BF321" w14:textId="378A03D5" w:rsidR="00F64A45" w:rsidRDefault="00F64A45" w:rsidP="00827533">
      <w:pPr>
        <w:spacing w:before="60" w:after="60" w:line="240" w:lineRule="auto"/>
        <w:rPr>
          <w:rFonts w:ascii="Arial" w:hAnsi="Arial" w:cs="Arial"/>
          <w:color w:val="FF0000"/>
        </w:rPr>
      </w:pPr>
    </w:p>
    <w:p w14:paraId="44C1D5A0" w14:textId="2061D230" w:rsidR="00F64A45" w:rsidRDefault="00F64A45" w:rsidP="00827533">
      <w:pPr>
        <w:spacing w:before="60" w:after="60" w:line="240" w:lineRule="auto"/>
        <w:rPr>
          <w:rFonts w:ascii="Arial" w:hAnsi="Arial" w:cs="Arial"/>
          <w:color w:val="FF0000"/>
        </w:rPr>
      </w:pPr>
    </w:p>
    <w:p w14:paraId="63C92D43" w14:textId="13DF9A7A" w:rsidR="00F64A45" w:rsidRDefault="00F64A45" w:rsidP="00827533">
      <w:pPr>
        <w:spacing w:before="60" w:after="60" w:line="240" w:lineRule="auto"/>
        <w:rPr>
          <w:rFonts w:ascii="Arial" w:hAnsi="Arial" w:cs="Arial"/>
          <w:color w:val="FF0000"/>
        </w:rPr>
      </w:pPr>
    </w:p>
    <w:p w14:paraId="043600AF" w14:textId="0AC5D918" w:rsidR="00F64A45" w:rsidRDefault="00F64A45" w:rsidP="00827533">
      <w:pPr>
        <w:spacing w:before="60" w:after="60" w:line="240" w:lineRule="auto"/>
        <w:rPr>
          <w:rFonts w:ascii="Arial" w:hAnsi="Arial" w:cs="Arial"/>
          <w:color w:val="FF0000"/>
        </w:rPr>
      </w:pPr>
    </w:p>
    <w:p w14:paraId="63261534" w14:textId="6420607D" w:rsidR="00F64A45" w:rsidRDefault="00F64A45" w:rsidP="00827533">
      <w:pPr>
        <w:spacing w:before="60" w:after="60" w:line="240" w:lineRule="auto"/>
        <w:rPr>
          <w:rFonts w:ascii="Arial" w:hAnsi="Arial" w:cs="Arial"/>
          <w:color w:val="FF0000"/>
        </w:rPr>
      </w:pPr>
    </w:p>
    <w:p w14:paraId="492284AF" w14:textId="74CEF63A" w:rsidR="00F64A45" w:rsidRDefault="00F64A45" w:rsidP="00827533">
      <w:pPr>
        <w:spacing w:before="60" w:after="60" w:line="240" w:lineRule="auto"/>
        <w:rPr>
          <w:rFonts w:ascii="Arial" w:hAnsi="Arial" w:cs="Arial"/>
          <w:color w:val="FF0000"/>
        </w:rPr>
      </w:pPr>
    </w:p>
    <w:p w14:paraId="42C90442" w14:textId="2334C3C1" w:rsidR="00F64A45" w:rsidRDefault="00F64A45" w:rsidP="00827533">
      <w:pPr>
        <w:spacing w:before="60" w:after="60" w:line="240" w:lineRule="auto"/>
        <w:rPr>
          <w:rFonts w:ascii="Arial" w:hAnsi="Arial" w:cs="Arial"/>
          <w:color w:val="FF0000"/>
        </w:rPr>
      </w:pPr>
    </w:p>
    <w:p w14:paraId="3A46850D" w14:textId="2A620C2A" w:rsidR="00F64A45" w:rsidRDefault="00F64A45" w:rsidP="00827533">
      <w:pPr>
        <w:spacing w:before="60" w:after="60" w:line="240" w:lineRule="auto"/>
        <w:rPr>
          <w:rFonts w:ascii="Arial" w:hAnsi="Arial" w:cs="Arial"/>
          <w:color w:val="FF0000"/>
        </w:rPr>
      </w:pPr>
    </w:p>
    <w:p w14:paraId="0E795DF5" w14:textId="223E9AEB" w:rsidR="00F64A45" w:rsidRDefault="00F64A45" w:rsidP="00827533">
      <w:pPr>
        <w:spacing w:before="60" w:after="60" w:line="240" w:lineRule="auto"/>
        <w:rPr>
          <w:rFonts w:ascii="Arial" w:hAnsi="Arial" w:cs="Arial"/>
          <w:color w:val="FF0000"/>
        </w:rPr>
      </w:pPr>
    </w:p>
    <w:p w14:paraId="56C9E935" w14:textId="778DCD13" w:rsidR="00F64A45" w:rsidRDefault="00F64A45" w:rsidP="00827533">
      <w:pPr>
        <w:spacing w:before="60" w:after="60" w:line="240" w:lineRule="auto"/>
        <w:rPr>
          <w:rFonts w:ascii="Arial" w:hAnsi="Arial" w:cs="Arial"/>
          <w:color w:val="FF0000"/>
        </w:rPr>
      </w:pPr>
    </w:p>
    <w:p w14:paraId="160138DB" w14:textId="504E133E" w:rsidR="00F64A45" w:rsidRDefault="00F64A45" w:rsidP="00827533">
      <w:pPr>
        <w:spacing w:before="60" w:after="60" w:line="240" w:lineRule="auto"/>
        <w:rPr>
          <w:rFonts w:ascii="Arial" w:hAnsi="Arial" w:cs="Arial"/>
          <w:color w:val="FF0000"/>
        </w:rPr>
      </w:pPr>
    </w:p>
    <w:p w14:paraId="5E4506CA" w14:textId="60F36016" w:rsidR="00F64A45" w:rsidRDefault="00F64A45" w:rsidP="00827533">
      <w:pPr>
        <w:spacing w:before="60" w:after="60" w:line="240" w:lineRule="auto"/>
        <w:rPr>
          <w:rFonts w:ascii="Arial" w:hAnsi="Arial" w:cs="Arial"/>
          <w:color w:val="FF0000"/>
        </w:rPr>
      </w:pPr>
    </w:p>
    <w:p w14:paraId="73BA059B" w14:textId="2EB69F04" w:rsidR="00F64A45" w:rsidRDefault="00F64A45" w:rsidP="00827533">
      <w:pPr>
        <w:spacing w:before="60" w:after="60" w:line="240" w:lineRule="auto"/>
        <w:rPr>
          <w:rFonts w:ascii="Arial" w:hAnsi="Arial" w:cs="Arial"/>
          <w:color w:val="FF0000"/>
        </w:rPr>
      </w:pPr>
    </w:p>
    <w:p w14:paraId="2EFF364B" w14:textId="6764E310" w:rsidR="00F64A45" w:rsidRDefault="00F64A45" w:rsidP="00827533">
      <w:pPr>
        <w:spacing w:before="60" w:after="60" w:line="240" w:lineRule="auto"/>
        <w:rPr>
          <w:rFonts w:ascii="Arial" w:hAnsi="Arial" w:cs="Arial"/>
          <w:color w:val="FF0000"/>
        </w:rPr>
      </w:pPr>
    </w:p>
    <w:p w14:paraId="2467CEEE" w14:textId="19866511" w:rsidR="00F64A45" w:rsidRDefault="00F64A45" w:rsidP="00827533">
      <w:pPr>
        <w:spacing w:before="60" w:after="60" w:line="240" w:lineRule="auto"/>
        <w:rPr>
          <w:rFonts w:ascii="Arial" w:hAnsi="Arial" w:cs="Arial"/>
          <w:color w:val="FF0000"/>
        </w:rPr>
      </w:pPr>
    </w:p>
    <w:p w14:paraId="53E00807" w14:textId="3F146694" w:rsidR="00F64A45" w:rsidRDefault="00F64A45" w:rsidP="00827533">
      <w:pPr>
        <w:spacing w:before="60" w:after="60" w:line="240" w:lineRule="auto"/>
        <w:rPr>
          <w:rFonts w:ascii="Arial" w:hAnsi="Arial" w:cs="Arial"/>
          <w:color w:val="FF0000"/>
        </w:rPr>
      </w:pPr>
    </w:p>
    <w:p w14:paraId="0CB021F9" w14:textId="23D3DDDA" w:rsidR="00F64A45" w:rsidRDefault="00F64A45" w:rsidP="00827533">
      <w:pPr>
        <w:spacing w:before="60" w:after="60" w:line="240" w:lineRule="auto"/>
        <w:rPr>
          <w:rFonts w:ascii="Arial" w:hAnsi="Arial" w:cs="Arial"/>
          <w:color w:val="FF0000"/>
        </w:rPr>
      </w:pPr>
    </w:p>
    <w:p w14:paraId="11F2B9F5" w14:textId="201A117D" w:rsidR="00F64A45" w:rsidRDefault="00F64A45" w:rsidP="00827533">
      <w:pPr>
        <w:spacing w:before="60" w:after="60" w:line="240" w:lineRule="auto"/>
        <w:rPr>
          <w:rFonts w:ascii="Arial" w:hAnsi="Arial" w:cs="Arial"/>
          <w:color w:val="FF0000"/>
        </w:rPr>
      </w:pPr>
    </w:p>
    <w:p w14:paraId="231DB597" w14:textId="0DF9C4B3" w:rsidR="00F64A45" w:rsidRDefault="00F64A45" w:rsidP="00827533">
      <w:pPr>
        <w:spacing w:before="60" w:after="60" w:line="240" w:lineRule="auto"/>
        <w:rPr>
          <w:rFonts w:ascii="Arial" w:hAnsi="Arial" w:cs="Arial"/>
          <w:color w:val="FF0000"/>
        </w:rPr>
      </w:pPr>
    </w:p>
    <w:p w14:paraId="41FBC25F" w14:textId="218E0B46" w:rsidR="00F64A45" w:rsidRDefault="00F64A45" w:rsidP="00827533">
      <w:pPr>
        <w:spacing w:before="60" w:after="60" w:line="240" w:lineRule="auto"/>
        <w:rPr>
          <w:rFonts w:ascii="Arial" w:hAnsi="Arial" w:cs="Arial"/>
          <w:color w:val="FF0000"/>
        </w:rPr>
      </w:pPr>
    </w:p>
    <w:p w14:paraId="615350F2" w14:textId="58000FEB" w:rsidR="00F64A45" w:rsidRDefault="00F64A45" w:rsidP="00827533">
      <w:pPr>
        <w:spacing w:before="60" w:after="60" w:line="240" w:lineRule="auto"/>
        <w:rPr>
          <w:rFonts w:ascii="Arial" w:hAnsi="Arial" w:cs="Arial"/>
          <w:color w:val="FF0000"/>
        </w:rPr>
      </w:pPr>
    </w:p>
    <w:p w14:paraId="156F857D" w14:textId="02C7AF9B" w:rsidR="00F64A45" w:rsidRDefault="00F64A45" w:rsidP="00827533">
      <w:pPr>
        <w:spacing w:before="60" w:after="60" w:line="240" w:lineRule="auto"/>
        <w:rPr>
          <w:rFonts w:ascii="Arial" w:hAnsi="Arial" w:cs="Arial"/>
          <w:color w:val="FF0000"/>
        </w:rPr>
      </w:pPr>
    </w:p>
    <w:p w14:paraId="41A87133" w14:textId="72375EF4" w:rsidR="00F64A45" w:rsidRDefault="00F64A45" w:rsidP="00827533">
      <w:pPr>
        <w:spacing w:before="60" w:after="60" w:line="240" w:lineRule="auto"/>
        <w:rPr>
          <w:rFonts w:ascii="Arial" w:hAnsi="Arial" w:cs="Arial"/>
          <w:color w:val="FF0000"/>
        </w:rPr>
      </w:pPr>
    </w:p>
    <w:p w14:paraId="5142B259" w14:textId="125788EB" w:rsidR="00F64A45" w:rsidRDefault="00F64A45" w:rsidP="00827533">
      <w:pPr>
        <w:spacing w:before="60" w:after="60" w:line="240" w:lineRule="auto"/>
        <w:rPr>
          <w:rFonts w:ascii="Arial" w:hAnsi="Arial" w:cs="Arial"/>
          <w:color w:val="FF0000"/>
        </w:rPr>
      </w:pPr>
    </w:p>
    <w:p w14:paraId="432C48BB" w14:textId="696A1CA7" w:rsidR="00F64A45" w:rsidRDefault="00F64A45" w:rsidP="00827533">
      <w:pPr>
        <w:spacing w:before="60" w:after="60" w:line="240" w:lineRule="auto"/>
        <w:rPr>
          <w:rFonts w:ascii="Arial" w:hAnsi="Arial" w:cs="Arial"/>
          <w:color w:val="FF0000"/>
        </w:rPr>
      </w:pPr>
    </w:p>
    <w:p w14:paraId="26DA2862" w14:textId="12ED4367" w:rsidR="00F64A45" w:rsidRDefault="00F64A45" w:rsidP="00827533">
      <w:pPr>
        <w:spacing w:before="60" w:after="60" w:line="240" w:lineRule="auto"/>
        <w:rPr>
          <w:rFonts w:ascii="Arial" w:hAnsi="Arial" w:cs="Arial"/>
          <w:color w:val="FF0000"/>
        </w:rPr>
      </w:pPr>
    </w:p>
    <w:p w14:paraId="333F8669" w14:textId="77777777" w:rsidR="00F64A45" w:rsidRPr="00536199" w:rsidRDefault="00F64A45" w:rsidP="00827533">
      <w:pPr>
        <w:spacing w:before="60" w:after="60" w:line="240" w:lineRule="auto"/>
        <w:rPr>
          <w:rFonts w:ascii="Arial" w:hAnsi="Arial" w:cs="Arial"/>
          <w:color w:val="FF0000"/>
        </w:rPr>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6023" w:rsidRPr="00BC0DA7" w14:paraId="13DD4B0D" w14:textId="77777777" w:rsidTr="00862A25">
        <w:trPr>
          <w:trHeight w:val="271"/>
        </w:trPr>
        <w:tc>
          <w:tcPr>
            <w:tcW w:w="5000" w:type="pct"/>
            <w:shd w:val="clear" w:color="auto" w:fill="ACB9CA" w:themeFill="text2" w:themeFillTint="66"/>
            <w:vAlign w:val="center"/>
          </w:tcPr>
          <w:p w14:paraId="7509CBD3" w14:textId="66788C73" w:rsidR="007B6023" w:rsidRPr="00BC0DA7" w:rsidRDefault="007B6023" w:rsidP="00C51889">
            <w:pPr>
              <w:pStyle w:val="Prrafodelista"/>
              <w:numPr>
                <w:ilvl w:val="0"/>
                <w:numId w:val="1"/>
              </w:numPr>
              <w:spacing w:before="60" w:after="60"/>
              <w:contextualSpacing w:val="0"/>
              <w:rPr>
                <w:rFonts w:ascii="Arial" w:hAnsi="Arial" w:cs="Arial"/>
                <w:b/>
                <w:bCs/>
                <w:sz w:val="20"/>
                <w:szCs w:val="20"/>
              </w:rPr>
            </w:pPr>
            <w:r>
              <w:rPr>
                <w:rFonts w:ascii="Arial" w:hAnsi="Arial" w:cs="Arial"/>
                <w:b/>
                <w:bCs/>
                <w:sz w:val="20"/>
                <w:szCs w:val="20"/>
              </w:rPr>
              <w:lastRenderedPageBreak/>
              <w:t xml:space="preserve">Justificación </w:t>
            </w:r>
            <w:r w:rsidRPr="00BC0DA7">
              <w:rPr>
                <w:rFonts w:ascii="Arial" w:hAnsi="Arial" w:cs="Arial"/>
                <w:b/>
                <w:bCs/>
                <w:sz w:val="20"/>
                <w:szCs w:val="20"/>
              </w:rPr>
              <w:t>del proyecto</w:t>
            </w:r>
            <w:r>
              <w:rPr>
                <w:rStyle w:val="Refdenotaalfinal"/>
                <w:rFonts w:ascii="Arial" w:hAnsi="Arial" w:cs="Arial"/>
                <w:b/>
                <w:bCs/>
                <w:sz w:val="20"/>
                <w:szCs w:val="20"/>
              </w:rPr>
              <w:endnoteReference w:id="5"/>
            </w:r>
            <w:r w:rsidRPr="00BC0DA7">
              <w:rPr>
                <w:rFonts w:ascii="Arial" w:hAnsi="Arial" w:cs="Arial"/>
                <w:b/>
                <w:bCs/>
                <w:sz w:val="20"/>
                <w:szCs w:val="20"/>
              </w:rPr>
              <w:t xml:space="preserve"> </w:t>
            </w:r>
            <w:r w:rsidRPr="00BC0DA7">
              <w:rPr>
                <w:rFonts w:ascii="Arial" w:hAnsi="Arial" w:cs="Arial"/>
                <w:color w:val="595959" w:themeColor="text1" w:themeTint="A6"/>
                <w:sz w:val="20"/>
                <w:szCs w:val="20"/>
              </w:rPr>
              <w:t>(extensión máx. 3 páginas)</w:t>
            </w:r>
          </w:p>
        </w:tc>
      </w:tr>
      <w:tr w:rsidR="007B6023" w:rsidRPr="00BC0DA7" w14:paraId="19FDE1E0" w14:textId="77777777" w:rsidTr="00C645DE">
        <w:trPr>
          <w:trHeight w:val="271"/>
        </w:trPr>
        <w:tc>
          <w:tcPr>
            <w:tcW w:w="5000" w:type="pct"/>
            <w:shd w:val="clear" w:color="auto" w:fill="D5DCE4" w:themeFill="text2" w:themeFillTint="33"/>
            <w:vAlign w:val="center"/>
          </w:tcPr>
          <w:p w14:paraId="0E8185FD" w14:textId="60975A3B" w:rsidR="007B6023" w:rsidRPr="008A76AA" w:rsidRDefault="007B6023" w:rsidP="00C51889">
            <w:pPr>
              <w:pStyle w:val="Prrafodelista"/>
              <w:numPr>
                <w:ilvl w:val="0"/>
                <w:numId w:val="2"/>
              </w:numPr>
              <w:spacing w:before="60" w:after="60"/>
              <w:contextualSpacing w:val="0"/>
              <w:jc w:val="both"/>
              <w:rPr>
                <w:rFonts w:ascii="Arial" w:hAnsi="Arial" w:cs="Arial"/>
                <w:color w:val="767171" w:themeColor="background2" w:themeShade="80"/>
                <w:sz w:val="20"/>
                <w:szCs w:val="20"/>
              </w:rPr>
            </w:pPr>
            <w:r>
              <w:rPr>
                <w:rFonts w:ascii="Arial" w:hAnsi="Arial" w:cs="Arial"/>
                <w:b/>
                <w:bCs/>
                <w:sz w:val="20"/>
                <w:szCs w:val="20"/>
              </w:rPr>
              <w:t>B</w:t>
            </w:r>
            <w:r w:rsidRPr="00BC0DA7">
              <w:rPr>
                <w:rFonts w:ascii="Arial" w:hAnsi="Arial" w:cs="Arial"/>
                <w:b/>
                <w:bCs/>
                <w:sz w:val="20"/>
                <w:szCs w:val="20"/>
              </w:rPr>
              <w:t xml:space="preserve">rechas </w:t>
            </w:r>
            <w:r>
              <w:rPr>
                <w:rFonts w:ascii="Arial" w:hAnsi="Arial" w:cs="Arial"/>
                <w:b/>
                <w:bCs/>
                <w:sz w:val="20"/>
                <w:szCs w:val="20"/>
              </w:rPr>
              <w:t>y/o</w:t>
            </w:r>
            <w:r w:rsidRPr="00BC0DA7">
              <w:rPr>
                <w:rFonts w:ascii="Arial" w:hAnsi="Arial" w:cs="Arial"/>
                <w:b/>
                <w:bCs/>
                <w:sz w:val="20"/>
                <w:szCs w:val="20"/>
              </w:rPr>
              <w:t xml:space="preserve"> desafíos</w:t>
            </w:r>
            <w:r>
              <w:rPr>
                <w:rFonts w:ascii="Arial" w:hAnsi="Arial" w:cs="Arial"/>
                <w:b/>
                <w:bCs/>
                <w:sz w:val="20"/>
                <w:szCs w:val="20"/>
              </w:rPr>
              <w:t xml:space="preserve"> institucionales. </w:t>
            </w:r>
            <w:r w:rsidRPr="008A76AA">
              <w:rPr>
                <w:rFonts w:ascii="Arial" w:hAnsi="Arial" w:cs="Arial"/>
                <w:sz w:val="20"/>
                <w:szCs w:val="20"/>
              </w:rPr>
              <w:t xml:space="preserve">En base al Plan de Fortalecimiento a 10 años, identificar y describir brechas y/o desafíos que </w:t>
            </w:r>
            <w:r>
              <w:rPr>
                <w:rFonts w:ascii="Arial" w:hAnsi="Arial" w:cs="Arial"/>
                <w:sz w:val="20"/>
                <w:szCs w:val="20"/>
              </w:rPr>
              <w:t xml:space="preserve">serán abordados en el proyecto, </w:t>
            </w:r>
            <w:r w:rsidRPr="001C13A2">
              <w:rPr>
                <w:rFonts w:ascii="Arial" w:hAnsi="Arial" w:cs="Arial"/>
                <w:sz w:val="20"/>
                <w:szCs w:val="20"/>
                <w:u w:val="single"/>
              </w:rPr>
              <w:t>justificando su definición según tipo de proyecto focalizado o estratégico.</w:t>
            </w:r>
          </w:p>
        </w:tc>
      </w:tr>
      <w:tr w:rsidR="007B6023" w:rsidRPr="00BC0DA7" w14:paraId="4733F526" w14:textId="77777777" w:rsidTr="00C4358A">
        <w:trPr>
          <w:trHeight w:val="271"/>
        </w:trPr>
        <w:tc>
          <w:tcPr>
            <w:tcW w:w="5000" w:type="pct"/>
            <w:shd w:val="clear" w:color="auto" w:fill="auto"/>
            <w:vAlign w:val="center"/>
          </w:tcPr>
          <w:p w14:paraId="7AFD6555" w14:textId="53D4A32C" w:rsidR="00EE46E1" w:rsidRDefault="00CE3CCE" w:rsidP="008E4E63">
            <w:pPr>
              <w:jc w:val="both"/>
              <w:rPr>
                <w:rFonts w:ascii="Arial" w:eastAsia="Arial" w:hAnsi="Arial" w:cs="Arial"/>
                <w:sz w:val="19"/>
                <w:szCs w:val="19"/>
              </w:rPr>
            </w:pPr>
            <w:r w:rsidRPr="00C22110">
              <w:rPr>
                <w:rFonts w:ascii="Arial" w:eastAsia="Arial" w:hAnsi="Arial" w:cs="Arial"/>
                <w:sz w:val="19"/>
                <w:szCs w:val="19"/>
              </w:rPr>
              <w:t xml:space="preserve">El presente proyecto de fortalecimiento se ha estructurado con el claro objetivo de desarrollar un fortalecimiento académico que integre las áreas estratégicas asociadas a las metodologías de docencia, el perfeccionamiento académico, la inclusión de capital humano avanzado en programas de postgrado y especialidades médicas y a la internacionalización del postgrado de la Universidad de La Frontera. </w:t>
            </w:r>
            <w:r w:rsidR="00670AF7" w:rsidRPr="00C22110">
              <w:rPr>
                <w:rFonts w:ascii="Arial" w:eastAsia="Arial" w:hAnsi="Arial" w:cs="Arial"/>
                <w:sz w:val="19"/>
                <w:szCs w:val="19"/>
              </w:rPr>
              <w:t xml:space="preserve">Todas estas áreas presentan un foco común, el cual se centra en proporcionar las herramientas adecuadas en áreas estratégicas de la Universidad para potenciar el cuerpo académico. </w:t>
            </w:r>
          </w:p>
          <w:p w14:paraId="1F84BAF5" w14:textId="77777777" w:rsidR="00C22110" w:rsidRPr="00C22110" w:rsidRDefault="00C22110" w:rsidP="008E4E63">
            <w:pPr>
              <w:jc w:val="both"/>
              <w:rPr>
                <w:rFonts w:ascii="Arial" w:eastAsia="Arial" w:hAnsi="Arial" w:cs="Arial"/>
                <w:sz w:val="12"/>
                <w:szCs w:val="19"/>
              </w:rPr>
            </w:pPr>
          </w:p>
          <w:p w14:paraId="7DDDAFCC" w14:textId="5DB04F2A" w:rsidR="00670AF7" w:rsidRPr="00C22110" w:rsidRDefault="00670AF7" w:rsidP="008E4E63">
            <w:pPr>
              <w:jc w:val="both"/>
              <w:rPr>
                <w:rFonts w:ascii="Arial" w:eastAsia="Arial" w:hAnsi="Arial" w:cs="Arial"/>
                <w:sz w:val="19"/>
                <w:szCs w:val="19"/>
              </w:rPr>
            </w:pPr>
            <w:r w:rsidRPr="00C22110">
              <w:rPr>
                <w:rFonts w:ascii="Arial" w:eastAsia="Arial" w:hAnsi="Arial" w:cs="Arial"/>
                <w:sz w:val="19"/>
                <w:szCs w:val="19"/>
              </w:rPr>
              <w:t>Bajo esta perspectiva, la implementación de</w:t>
            </w:r>
            <w:r w:rsidR="007436BC" w:rsidRPr="00C22110">
              <w:rPr>
                <w:rFonts w:ascii="Arial" w:eastAsia="Arial" w:hAnsi="Arial" w:cs="Arial"/>
                <w:sz w:val="19"/>
                <w:szCs w:val="19"/>
              </w:rPr>
              <w:t>l</w:t>
            </w:r>
            <w:r w:rsidRPr="00C22110">
              <w:rPr>
                <w:rFonts w:ascii="Arial" w:eastAsia="Arial" w:hAnsi="Arial" w:cs="Arial"/>
                <w:sz w:val="19"/>
                <w:szCs w:val="19"/>
              </w:rPr>
              <w:t xml:space="preserve"> presente proyecto de fortalecimiento constituye un paso importante en el crecimiento orgánico de la Universidad, y junto con ello la definición de métricas que permitan medir el impacto de las estrategias implementadas para desarrollar el perfeccionamiento y fortalecimiento del cuerpo académico, mejorar la calidad metodológica y </w:t>
            </w:r>
            <w:r w:rsidR="0040169A" w:rsidRPr="00C22110">
              <w:rPr>
                <w:rFonts w:ascii="Arial" w:eastAsia="Arial" w:hAnsi="Arial" w:cs="Arial"/>
                <w:sz w:val="19"/>
                <w:szCs w:val="19"/>
              </w:rPr>
              <w:t>académica</w:t>
            </w:r>
            <w:r w:rsidRPr="00C22110">
              <w:rPr>
                <w:rFonts w:ascii="Arial" w:eastAsia="Arial" w:hAnsi="Arial" w:cs="Arial"/>
                <w:sz w:val="19"/>
                <w:szCs w:val="19"/>
              </w:rPr>
              <w:t xml:space="preserve"> de los programas de pregrado y postgrado</w:t>
            </w:r>
            <w:r w:rsidR="0040169A" w:rsidRPr="00C22110">
              <w:rPr>
                <w:rFonts w:ascii="Arial" w:eastAsia="Arial" w:hAnsi="Arial" w:cs="Arial"/>
                <w:sz w:val="19"/>
                <w:szCs w:val="19"/>
              </w:rPr>
              <w:t xml:space="preserve"> e incrementar </w:t>
            </w:r>
            <w:r w:rsidRPr="00C22110">
              <w:rPr>
                <w:rFonts w:ascii="Arial" w:eastAsia="Arial" w:hAnsi="Arial" w:cs="Arial"/>
                <w:sz w:val="19"/>
                <w:szCs w:val="19"/>
              </w:rPr>
              <w:t xml:space="preserve">el reconocimiento internacional del conocimiento generado en la Universidad. Es importante destacar que nuestra casa de estudios ha sostenido un crecimiento importante respecto </w:t>
            </w:r>
            <w:r w:rsidR="0040169A" w:rsidRPr="00C22110">
              <w:rPr>
                <w:rFonts w:ascii="Arial" w:eastAsia="Arial" w:hAnsi="Arial" w:cs="Arial"/>
                <w:sz w:val="19"/>
                <w:szCs w:val="19"/>
              </w:rPr>
              <w:t xml:space="preserve">de la productividad científica </w:t>
            </w:r>
            <w:r w:rsidRPr="00C22110">
              <w:rPr>
                <w:rFonts w:ascii="Arial" w:eastAsia="Arial" w:hAnsi="Arial" w:cs="Arial"/>
                <w:sz w:val="19"/>
                <w:szCs w:val="19"/>
              </w:rPr>
              <w:t>durante la última década</w:t>
            </w:r>
            <w:r w:rsidR="00F64A45" w:rsidRPr="00C22110">
              <w:rPr>
                <w:rFonts w:ascii="Arial" w:eastAsia="Arial" w:hAnsi="Arial" w:cs="Arial"/>
                <w:sz w:val="19"/>
                <w:szCs w:val="19"/>
              </w:rPr>
              <w:t xml:space="preserve">. </w:t>
            </w:r>
            <w:r w:rsidRPr="00C22110">
              <w:rPr>
                <w:rFonts w:ascii="Arial" w:eastAsia="Arial" w:hAnsi="Arial" w:cs="Arial"/>
                <w:sz w:val="19"/>
                <w:szCs w:val="19"/>
              </w:rPr>
              <w:t xml:space="preserve">Es así como en promedio se ha observado un </w:t>
            </w:r>
            <w:r w:rsidRPr="00C22110">
              <w:rPr>
                <w:rFonts w:ascii="Arial" w:eastAsia="Arial" w:hAnsi="Arial" w:cs="Arial"/>
                <w:b/>
                <w:sz w:val="19"/>
                <w:szCs w:val="19"/>
              </w:rPr>
              <w:t>crecimiento</w:t>
            </w:r>
            <w:r w:rsidRPr="00C22110">
              <w:rPr>
                <w:rFonts w:ascii="Arial" w:eastAsia="Arial" w:hAnsi="Arial" w:cs="Arial"/>
                <w:sz w:val="19"/>
                <w:szCs w:val="19"/>
              </w:rPr>
              <w:t xml:space="preserve"> anual de 12% durante esta última década</w:t>
            </w:r>
            <w:r w:rsidR="0040169A" w:rsidRPr="00C22110">
              <w:rPr>
                <w:rFonts w:ascii="Arial" w:eastAsia="Arial" w:hAnsi="Arial" w:cs="Arial"/>
                <w:sz w:val="19"/>
                <w:szCs w:val="19"/>
              </w:rPr>
              <w:t xml:space="preserve"> respecto de la productividad científica</w:t>
            </w:r>
            <w:r w:rsidRPr="00C22110">
              <w:rPr>
                <w:rFonts w:ascii="Arial" w:eastAsia="Arial" w:hAnsi="Arial" w:cs="Arial"/>
                <w:sz w:val="19"/>
                <w:szCs w:val="19"/>
              </w:rPr>
              <w:t>.</w:t>
            </w:r>
            <w:r w:rsidR="0040169A" w:rsidRPr="00C22110">
              <w:rPr>
                <w:rFonts w:ascii="Arial" w:eastAsia="Arial" w:hAnsi="Arial" w:cs="Arial"/>
                <w:sz w:val="19"/>
                <w:szCs w:val="19"/>
              </w:rPr>
              <w:t xml:space="preserve">  En este sentido, es importante destacar que los indicadores de productividad científica asociados a los años 2019 y 2020 han mantenido un constante incremento a pesar de las condiciones que hemos vivido durante el último año. De forma similar para el postgrado se aprecia un constante esfuerzo por fortalecer y mantener actualizada la oferta de postgrado y especialidades médicas.</w:t>
            </w:r>
            <w:r w:rsidRPr="00C22110">
              <w:rPr>
                <w:rFonts w:ascii="Arial" w:eastAsia="Arial" w:hAnsi="Arial" w:cs="Arial"/>
                <w:sz w:val="19"/>
                <w:szCs w:val="19"/>
              </w:rPr>
              <w:t xml:space="preserve"> </w:t>
            </w:r>
            <w:r w:rsidR="0040169A" w:rsidRPr="00C22110">
              <w:rPr>
                <w:rFonts w:ascii="Arial" w:eastAsia="Arial" w:hAnsi="Arial" w:cs="Arial"/>
                <w:sz w:val="19"/>
                <w:szCs w:val="19"/>
              </w:rPr>
              <w:t xml:space="preserve">Es así como actualmente, la Universidad posee ocho doctorados con acreditación vigente, mientras que dos se encuentran en proceso de </w:t>
            </w:r>
            <w:r w:rsidR="007436BC" w:rsidRPr="00C22110">
              <w:rPr>
                <w:rFonts w:ascii="Arial" w:eastAsia="Arial" w:hAnsi="Arial" w:cs="Arial"/>
                <w:sz w:val="19"/>
                <w:szCs w:val="19"/>
              </w:rPr>
              <w:t xml:space="preserve">re-acreditación. </w:t>
            </w:r>
            <w:r w:rsidR="00EF631D" w:rsidRPr="00C22110">
              <w:rPr>
                <w:rFonts w:ascii="Arial" w:eastAsia="Arial" w:hAnsi="Arial" w:cs="Arial"/>
                <w:iCs/>
                <w:sz w:val="19"/>
                <w:szCs w:val="19"/>
              </w:rPr>
              <w:t xml:space="preserve">Es importante destacar que los </w:t>
            </w:r>
            <w:r w:rsidR="00EF631D" w:rsidRPr="00C22110">
              <w:rPr>
                <w:rFonts w:ascii="Arial" w:eastAsia="Arial" w:hAnsi="Arial" w:cs="Arial"/>
                <w:b/>
                <w:iCs/>
                <w:sz w:val="19"/>
                <w:szCs w:val="19"/>
              </w:rPr>
              <w:t>programas de postgrado</w:t>
            </w:r>
            <w:r w:rsidR="00EF631D" w:rsidRPr="00C22110">
              <w:rPr>
                <w:rFonts w:ascii="Arial" w:eastAsia="Arial" w:hAnsi="Arial" w:cs="Arial"/>
                <w:iCs/>
                <w:sz w:val="19"/>
                <w:szCs w:val="19"/>
              </w:rPr>
              <w:t xml:space="preserve"> y de </w:t>
            </w:r>
            <w:r w:rsidR="00EF631D" w:rsidRPr="00C22110">
              <w:rPr>
                <w:rFonts w:ascii="Arial" w:eastAsia="Arial" w:hAnsi="Arial" w:cs="Arial"/>
                <w:b/>
                <w:iCs/>
                <w:sz w:val="19"/>
                <w:szCs w:val="19"/>
              </w:rPr>
              <w:t>especialidad médica</w:t>
            </w:r>
            <w:r w:rsidR="00EF631D" w:rsidRPr="00C22110">
              <w:rPr>
                <w:rFonts w:ascii="Arial" w:eastAsia="Arial" w:hAnsi="Arial" w:cs="Arial"/>
                <w:iCs/>
                <w:sz w:val="19"/>
                <w:szCs w:val="19"/>
              </w:rPr>
              <w:t xml:space="preserve"> presentan un claro desafío, el cual se enfoca en la </w:t>
            </w:r>
            <w:r w:rsidR="00EF631D" w:rsidRPr="00C22110">
              <w:rPr>
                <w:rFonts w:ascii="Arial" w:eastAsia="Arial" w:hAnsi="Arial" w:cs="Arial"/>
                <w:b/>
                <w:iCs/>
                <w:sz w:val="19"/>
                <w:szCs w:val="19"/>
              </w:rPr>
              <w:t>mejora de los claustros académicos</w:t>
            </w:r>
            <w:r w:rsidR="00EF631D" w:rsidRPr="00C22110">
              <w:rPr>
                <w:rFonts w:ascii="Arial" w:eastAsia="Arial" w:hAnsi="Arial" w:cs="Arial"/>
                <w:iCs/>
                <w:sz w:val="19"/>
                <w:szCs w:val="19"/>
              </w:rPr>
              <w:t xml:space="preserve">. A pesar de tener un alto porcentaje de acreditación de los programas de doctorado, </w:t>
            </w:r>
            <w:r w:rsidR="00EF631D" w:rsidRPr="00E36D6C">
              <w:rPr>
                <w:rFonts w:ascii="Arial" w:eastAsia="Arial" w:hAnsi="Arial" w:cs="Arial"/>
                <w:iCs/>
                <w:sz w:val="19"/>
                <w:szCs w:val="19"/>
              </w:rPr>
              <w:t xml:space="preserve">al menos tres de ellos requieren de la incorporación de académicos en sus claustros para cumplir con los requerimientos de acreditación de la CNA. En el caso de los programas de especialidades médicas, la Universidad posee 21 programas, de los cuales solo </w:t>
            </w:r>
            <w:r w:rsidR="00E36D6C" w:rsidRPr="00E36D6C">
              <w:rPr>
                <w:rFonts w:ascii="Arial" w:eastAsia="Arial" w:hAnsi="Arial" w:cs="Arial"/>
                <w:iCs/>
                <w:sz w:val="19"/>
                <w:szCs w:val="19"/>
              </w:rPr>
              <w:t>3</w:t>
            </w:r>
            <w:r w:rsidR="00EF631D" w:rsidRPr="00E36D6C">
              <w:rPr>
                <w:rFonts w:ascii="Arial" w:eastAsia="Arial" w:hAnsi="Arial" w:cs="Arial"/>
                <w:iCs/>
                <w:sz w:val="19"/>
                <w:szCs w:val="19"/>
              </w:rPr>
              <w:t xml:space="preserve"> de ellos se encuentran acreditados</w:t>
            </w:r>
            <w:r w:rsidR="00E36D6C">
              <w:rPr>
                <w:rFonts w:ascii="Arial" w:eastAsia="Arial" w:hAnsi="Arial" w:cs="Arial"/>
                <w:iCs/>
                <w:sz w:val="19"/>
                <w:szCs w:val="19"/>
              </w:rPr>
              <w:t xml:space="preserve"> y dos en proceso de acreditación con visitas remotas</w:t>
            </w:r>
            <w:r w:rsidR="00EF631D" w:rsidRPr="00E36D6C">
              <w:rPr>
                <w:rFonts w:ascii="Arial" w:eastAsia="Arial" w:hAnsi="Arial" w:cs="Arial"/>
                <w:iCs/>
                <w:sz w:val="19"/>
                <w:szCs w:val="19"/>
              </w:rPr>
              <w:t>. De los programas no acreditados, la principal falencia se encuentra en la composición del cuerpo académico del programa, dado que en la mayoría de los casos la relación contractual del académico/a con</w:t>
            </w:r>
            <w:r w:rsidR="00EF631D" w:rsidRPr="00C22110">
              <w:rPr>
                <w:rFonts w:ascii="Arial" w:eastAsia="Arial" w:hAnsi="Arial" w:cs="Arial"/>
                <w:iCs/>
                <w:sz w:val="19"/>
                <w:szCs w:val="19"/>
              </w:rPr>
              <w:t xml:space="preserve"> el programa es menor a 22 horas de dedicación semanal. Esto afecta de forma significativa la potencialidad de acreditar dichos programas y por ello se establece como brecha crítica el fortalecimiento de los cuerpos académicos de estos programas de especialidad</w:t>
            </w:r>
            <w:r w:rsidR="007E470D" w:rsidRPr="00C22110">
              <w:rPr>
                <w:rFonts w:ascii="Arial" w:eastAsia="Arial" w:hAnsi="Arial" w:cs="Arial"/>
                <w:iCs/>
                <w:sz w:val="19"/>
                <w:szCs w:val="19"/>
              </w:rPr>
              <w:t xml:space="preserve">. </w:t>
            </w:r>
          </w:p>
          <w:p w14:paraId="3A037965" w14:textId="0E37494D" w:rsidR="00770D6C" w:rsidRDefault="00770D6C" w:rsidP="008E4E63">
            <w:pPr>
              <w:jc w:val="both"/>
              <w:rPr>
                <w:rFonts w:ascii="Arial" w:eastAsia="Arial" w:hAnsi="Arial" w:cs="Arial"/>
                <w:sz w:val="19"/>
                <w:szCs w:val="19"/>
              </w:rPr>
            </w:pPr>
            <w:r w:rsidRPr="00C22110">
              <w:rPr>
                <w:rFonts w:ascii="Arial" w:eastAsia="Arial" w:hAnsi="Arial" w:cs="Arial"/>
                <w:sz w:val="19"/>
                <w:szCs w:val="19"/>
              </w:rPr>
              <w:t xml:space="preserve">Desde la perspectiva de la </w:t>
            </w:r>
            <w:r w:rsidRPr="00C22110">
              <w:rPr>
                <w:rFonts w:ascii="Arial" w:eastAsia="Arial" w:hAnsi="Arial" w:cs="Arial"/>
                <w:b/>
                <w:sz w:val="19"/>
                <w:szCs w:val="19"/>
              </w:rPr>
              <w:t>internacionalización del postgrado</w:t>
            </w:r>
            <w:r w:rsidRPr="00C22110">
              <w:rPr>
                <w:rFonts w:ascii="Arial" w:eastAsia="Arial" w:hAnsi="Arial" w:cs="Arial"/>
                <w:sz w:val="19"/>
                <w:szCs w:val="19"/>
              </w:rPr>
              <w:t>, este ha sido vinculado principalmente a los esfuerzos individuales de los académicos que mantienen vínculos con investigadores y entidades internacionales. En este sentido, la Universidad ha establecido mecanismos de apoyo básicos que han permitido mantener estas relaciones, sin embargo, estos no han logrado permear de forma significativa a todos los programas de postgrado. Por otro lado, solo dos programas de doctorado han desarrollo procesos de acreditación internacional</w:t>
            </w:r>
            <w:r w:rsidR="00892AE7" w:rsidRPr="00C22110">
              <w:rPr>
                <w:rFonts w:ascii="Arial" w:eastAsia="Arial" w:hAnsi="Arial" w:cs="Arial"/>
                <w:sz w:val="19"/>
                <w:szCs w:val="19"/>
              </w:rPr>
              <w:t xml:space="preserve">, lo cual </w:t>
            </w:r>
            <w:r w:rsidR="001A5E76" w:rsidRPr="00C22110">
              <w:rPr>
                <w:rFonts w:ascii="Arial" w:eastAsia="Arial" w:hAnsi="Arial" w:cs="Arial"/>
                <w:sz w:val="19"/>
                <w:szCs w:val="19"/>
              </w:rPr>
              <w:t xml:space="preserve">les ha permitido tener un sello de calidad y de referencia a nivel nacional e internacional. Con el afán de dar un salto a la internacionalización, la Universidad a través del proyecto </w:t>
            </w:r>
            <w:r w:rsidR="001A5E76" w:rsidRPr="00C22110">
              <w:rPr>
                <w:rFonts w:ascii="Arial" w:eastAsia="Arial" w:hAnsi="Arial" w:cs="Arial"/>
                <w:b/>
                <w:sz w:val="19"/>
                <w:szCs w:val="19"/>
              </w:rPr>
              <w:t>FRO 1999</w:t>
            </w:r>
            <w:r w:rsidR="001A5E76" w:rsidRPr="00C22110">
              <w:rPr>
                <w:rFonts w:ascii="Arial" w:eastAsia="Arial" w:hAnsi="Arial" w:cs="Arial"/>
                <w:sz w:val="19"/>
                <w:szCs w:val="19"/>
              </w:rPr>
              <w:t xml:space="preserve">, actualmente en ejecución, </w:t>
            </w:r>
            <w:r w:rsidR="00660DFD" w:rsidRPr="00C22110">
              <w:rPr>
                <w:rFonts w:ascii="Arial" w:eastAsia="Arial" w:hAnsi="Arial" w:cs="Arial"/>
                <w:sz w:val="19"/>
                <w:szCs w:val="19"/>
              </w:rPr>
              <w:t xml:space="preserve">ha establecido los </w:t>
            </w:r>
            <w:r w:rsidR="001A5E76" w:rsidRPr="00C22110">
              <w:rPr>
                <w:rFonts w:ascii="Arial" w:eastAsia="Arial" w:hAnsi="Arial" w:cs="Arial"/>
                <w:sz w:val="19"/>
                <w:szCs w:val="19"/>
              </w:rPr>
              <w:t xml:space="preserve">lineamientos para la creación del modelo de internacionalización de la Universidad. </w:t>
            </w:r>
            <w:r w:rsidR="00660DFD" w:rsidRPr="00C22110">
              <w:rPr>
                <w:rFonts w:ascii="Arial" w:eastAsia="Arial" w:hAnsi="Arial" w:cs="Arial"/>
                <w:sz w:val="19"/>
                <w:szCs w:val="19"/>
              </w:rPr>
              <w:t>La presente propuesta</w:t>
            </w:r>
            <w:r w:rsidR="001A5E76" w:rsidRPr="00C22110">
              <w:rPr>
                <w:rFonts w:ascii="Arial" w:eastAsia="Arial" w:hAnsi="Arial" w:cs="Arial"/>
                <w:sz w:val="19"/>
                <w:szCs w:val="19"/>
              </w:rPr>
              <w:t xml:space="preserve"> </w:t>
            </w:r>
            <w:r w:rsidR="00660DFD" w:rsidRPr="00C22110">
              <w:rPr>
                <w:rFonts w:ascii="Arial" w:eastAsia="Arial" w:hAnsi="Arial" w:cs="Arial"/>
                <w:sz w:val="19"/>
                <w:szCs w:val="19"/>
              </w:rPr>
              <w:t xml:space="preserve">permite dar un impulso </w:t>
            </w:r>
            <w:r w:rsidR="00892AE7" w:rsidRPr="00C22110">
              <w:rPr>
                <w:rFonts w:ascii="Arial" w:eastAsia="Arial" w:hAnsi="Arial" w:cs="Arial"/>
                <w:sz w:val="19"/>
                <w:szCs w:val="19"/>
              </w:rPr>
              <w:t xml:space="preserve">adicional </w:t>
            </w:r>
            <w:r w:rsidR="00660DFD" w:rsidRPr="00C22110">
              <w:rPr>
                <w:rFonts w:ascii="Arial" w:eastAsia="Arial" w:hAnsi="Arial" w:cs="Arial"/>
                <w:sz w:val="19"/>
                <w:szCs w:val="19"/>
              </w:rPr>
              <w:t xml:space="preserve">a la implementación de la estrategia planteada en los resultados del proyecto FRO 1999, con foco especifico en el postgrado. </w:t>
            </w:r>
          </w:p>
          <w:p w14:paraId="7A03B5EF" w14:textId="77777777" w:rsidR="00C22110" w:rsidRPr="00C22110" w:rsidRDefault="00C22110" w:rsidP="008E4E63">
            <w:pPr>
              <w:jc w:val="both"/>
              <w:rPr>
                <w:rFonts w:ascii="Arial" w:eastAsia="Arial" w:hAnsi="Arial" w:cs="Arial"/>
                <w:sz w:val="12"/>
                <w:szCs w:val="19"/>
              </w:rPr>
            </w:pPr>
          </w:p>
          <w:p w14:paraId="200C5A9E" w14:textId="04F75C67" w:rsidR="00EF631D" w:rsidRDefault="00EF631D" w:rsidP="00EF631D">
            <w:pPr>
              <w:jc w:val="both"/>
              <w:rPr>
                <w:rFonts w:ascii="Arial" w:eastAsia="Arial" w:hAnsi="Arial" w:cs="Arial"/>
                <w:iCs/>
                <w:sz w:val="19"/>
                <w:szCs w:val="19"/>
              </w:rPr>
            </w:pPr>
            <w:r w:rsidRPr="00C22110">
              <w:rPr>
                <w:rFonts w:ascii="Arial" w:eastAsia="Arial" w:hAnsi="Arial" w:cs="Arial"/>
                <w:iCs/>
                <w:sz w:val="19"/>
                <w:szCs w:val="19"/>
              </w:rPr>
              <w:t xml:space="preserve">Apuntando a fortalecer capacidades académicas de formación, las cuales incluyen el </w:t>
            </w:r>
            <w:r w:rsidRPr="00C22110">
              <w:rPr>
                <w:rFonts w:ascii="Arial" w:eastAsia="Arial" w:hAnsi="Arial" w:cs="Arial"/>
                <w:b/>
                <w:iCs/>
                <w:sz w:val="19"/>
                <w:szCs w:val="19"/>
              </w:rPr>
              <w:t>perfeccionamiento académico</w:t>
            </w:r>
            <w:r w:rsidRPr="00C22110">
              <w:rPr>
                <w:rFonts w:ascii="Arial" w:eastAsia="Arial" w:hAnsi="Arial" w:cs="Arial"/>
                <w:iCs/>
                <w:sz w:val="19"/>
                <w:szCs w:val="19"/>
              </w:rPr>
              <w:t xml:space="preserve"> y la </w:t>
            </w:r>
            <w:r w:rsidRPr="00C22110">
              <w:rPr>
                <w:rFonts w:ascii="Arial" w:eastAsia="Arial" w:hAnsi="Arial" w:cs="Arial"/>
                <w:b/>
                <w:iCs/>
                <w:sz w:val="19"/>
                <w:szCs w:val="19"/>
              </w:rPr>
              <w:t>actualización de las competencias metodológicas</w:t>
            </w:r>
            <w:r w:rsidRPr="00C22110">
              <w:rPr>
                <w:rFonts w:ascii="Arial" w:eastAsia="Arial" w:hAnsi="Arial" w:cs="Arial"/>
                <w:iCs/>
                <w:sz w:val="19"/>
                <w:szCs w:val="19"/>
              </w:rPr>
              <w:t xml:space="preserve"> y de </w:t>
            </w:r>
            <w:r w:rsidRPr="00C22110">
              <w:rPr>
                <w:rFonts w:ascii="Arial" w:eastAsia="Arial" w:hAnsi="Arial" w:cs="Arial"/>
                <w:b/>
                <w:iCs/>
                <w:sz w:val="19"/>
                <w:szCs w:val="19"/>
              </w:rPr>
              <w:t>especialidad</w:t>
            </w:r>
            <w:r w:rsidRPr="00C22110">
              <w:rPr>
                <w:rFonts w:ascii="Arial" w:eastAsia="Arial" w:hAnsi="Arial" w:cs="Arial"/>
                <w:iCs/>
                <w:sz w:val="19"/>
                <w:szCs w:val="19"/>
              </w:rPr>
              <w:t xml:space="preserve">, el presente proyecto propone desarrollar líneas de acción coherentes con el desarrollo institucional del más alto nivel, permitiendo disminuir las brechas </w:t>
            </w:r>
            <w:r w:rsidR="00770D6C" w:rsidRPr="00C22110">
              <w:rPr>
                <w:rFonts w:ascii="Arial" w:eastAsia="Arial" w:hAnsi="Arial" w:cs="Arial"/>
                <w:iCs/>
                <w:sz w:val="19"/>
                <w:szCs w:val="19"/>
              </w:rPr>
              <w:t>institucionales</w:t>
            </w:r>
            <w:r w:rsidRPr="00C22110">
              <w:rPr>
                <w:rFonts w:ascii="Arial" w:eastAsia="Arial" w:hAnsi="Arial" w:cs="Arial"/>
                <w:iCs/>
                <w:sz w:val="19"/>
                <w:szCs w:val="19"/>
              </w:rPr>
              <w:t xml:space="preserve">. Esto se materializará con el fortalecimiento de las capacidades académicas, de internacionalización y de metodologías docentes para la virtualización y digitalización de los procesos de formación. Cabe destacar que el presente proyecto se encuentra alineado con los resultados del proyecto </w:t>
            </w:r>
            <w:r w:rsidRPr="00C22110">
              <w:rPr>
                <w:rFonts w:ascii="Arial" w:eastAsia="Arial" w:hAnsi="Arial" w:cs="Arial"/>
                <w:b/>
                <w:iCs/>
                <w:sz w:val="19"/>
                <w:szCs w:val="19"/>
              </w:rPr>
              <w:t>FRO 20992</w:t>
            </w:r>
            <w:r w:rsidRPr="00C22110">
              <w:rPr>
                <w:rFonts w:ascii="Arial" w:eastAsia="Arial" w:hAnsi="Arial" w:cs="Arial"/>
                <w:iCs/>
                <w:sz w:val="19"/>
                <w:szCs w:val="19"/>
              </w:rPr>
              <w:t xml:space="preserve">, cuyo principal objetivo es el diseño de un nuevo modelo educativo, el cual impulsa la actualización y fortalecimiento de las capacidades académicas formativas a nivel de pregrado y postgrado. Este fortalecimiento en el área de la formación, permite además mejorar de manera sinérgica otras funciones y actividades de la academia como la investigación, innovación y la vinculación.  </w:t>
            </w:r>
          </w:p>
          <w:p w14:paraId="20A09065" w14:textId="77777777" w:rsidR="00C22110" w:rsidRPr="00C22110" w:rsidRDefault="00C22110" w:rsidP="00EF631D">
            <w:pPr>
              <w:jc w:val="both"/>
              <w:rPr>
                <w:rFonts w:ascii="Arial" w:eastAsia="Arial" w:hAnsi="Arial" w:cs="Arial"/>
                <w:iCs/>
                <w:sz w:val="14"/>
                <w:szCs w:val="19"/>
              </w:rPr>
            </w:pPr>
          </w:p>
          <w:p w14:paraId="3E3FAF8F" w14:textId="144FFEE3" w:rsidR="00EF631D" w:rsidRDefault="00C22110" w:rsidP="00B35DB4">
            <w:pPr>
              <w:jc w:val="both"/>
              <w:rPr>
                <w:rFonts w:ascii="Arial" w:eastAsia="Arial" w:hAnsi="Arial" w:cs="Arial"/>
                <w:iCs/>
                <w:sz w:val="19"/>
                <w:szCs w:val="19"/>
              </w:rPr>
            </w:pPr>
            <w:r w:rsidRPr="00C22110">
              <w:rPr>
                <w:rFonts w:ascii="Arial" w:eastAsia="Arial" w:hAnsi="Arial" w:cs="Arial"/>
                <w:iCs/>
                <w:sz w:val="19"/>
                <w:szCs w:val="19"/>
              </w:rPr>
              <w:t>D</w:t>
            </w:r>
            <w:r w:rsidR="00EF631D" w:rsidRPr="00C22110">
              <w:rPr>
                <w:rFonts w:ascii="Arial" w:eastAsia="Arial" w:hAnsi="Arial" w:cs="Arial"/>
                <w:iCs/>
                <w:sz w:val="19"/>
                <w:szCs w:val="19"/>
              </w:rPr>
              <w:t>ebido a la</w:t>
            </w:r>
            <w:r w:rsidRPr="00C22110">
              <w:rPr>
                <w:rFonts w:ascii="Arial" w:eastAsia="Arial" w:hAnsi="Arial" w:cs="Arial"/>
                <w:iCs/>
                <w:sz w:val="19"/>
                <w:szCs w:val="19"/>
              </w:rPr>
              <w:t>s contingencias producto de la p</w:t>
            </w:r>
            <w:r w:rsidR="00EF631D" w:rsidRPr="00C22110">
              <w:rPr>
                <w:rFonts w:ascii="Arial" w:eastAsia="Arial" w:hAnsi="Arial" w:cs="Arial"/>
                <w:iCs/>
                <w:sz w:val="19"/>
                <w:szCs w:val="19"/>
              </w:rPr>
              <w:t xml:space="preserve">andemia, la Universidad ha ajustado la docencia para el pregrado y postgrado mediante un plan de contingencia de apoyo a la docencia virtual. Este plan de contingencia permitió, durante el primer semestre del 2020 desarrollar actividades de capacitación, con foco en </w:t>
            </w:r>
            <w:r w:rsidRPr="00C22110">
              <w:rPr>
                <w:rFonts w:ascii="Arial" w:eastAsia="Arial" w:hAnsi="Arial" w:cs="Arial"/>
                <w:iCs/>
                <w:sz w:val="19"/>
                <w:szCs w:val="19"/>
              </w:rPr>
              <w:t>el apoyo a la docencia virtual, las cuales incluyeron la impartición de más</w:t>
            </w:r>
            <w:r w:rsidR="00EF631D" w:rsidRPr="00C22110">
              <w:rPr>
                <w:rFonts w:ascii="Arial" w:eastAsia="Arial" w:hAnsi="Arial" w:cs="Arial"/>
                <w:iCs/>
                <w:sz w:val="19"/>
                <w:szCs w:val="19"/>
              </w:rPr>
              <w:t xml:space="preserve"> </w:t>
            </w:r>
            <w:r w:rsidR="00EF631D" w:rsidRPr="00E36D6C">
              <w:rPr>
                <w:rFonts w:ascii="Arial" w:eastAsia="Arial" w:hAnsi="Arial" w:cs="Arial"/>
                <w:iCs/>
                <w:sz w:val="19"/>
                <w:szCs w:val="19"/>
              </w:rPr>
              <w:t xml:space="preserve">de 900 asignaturas </w:t>
            </w:r>
            <w:r w:rsidR="00EF631D" w:rsidRPr="00C22110">
              <w:rPr>
                <w:rFonts w:ascii="Arial" w:eastAsia="Arial" w:hAnsi="Arial" w:cs="Arial"/>
                <w:iCs/>
                <w:sz w:val="19"/>
                <w:szCs w:val="19"/>
              </w:rPr>
              <w:t>en modalida</w:t>
            </w:r>
            <w:r w:rsidR="00B35DB4" w:rsidRPr="00C22110">
              <w:rPr>
                <w:rFonts w:ascii="Arial" w:eastAsia="Arial" w:hAnsi="Arial" w:cs="Arial"/>
                <w:iCs/>
                <w:sz w:val="19"/>
                <w:szCs w:val="19"/>
              </w:rPr>
              <w:t xml:space="preserve">d remota para el semestre 2020, </w:t>
            </w:r>
            <w:r w:rsidR="00B35DB4" w:rsidRPr="00C22110">
              <w:rPr>
                <w:rFonts w:ascii="Arial" w:eastAsia="Arial" w:hAnsi="Arial" w:cs="Arial"/>
                <w:iCs/>
                <w:sz w:val="19"/>
                <w:szCs w:val="19"/>
              </w:rPr>
              <w:lastRenderedPageBreak/>
              <w:t>p</w:t>
            </w:r>
            <w:r w:rsidR="00EF631D" w:rsidRPr="00C22110">
              <w:rPr>
                <w:rFonts w:ascii="Arial" w:eastAsia="Arial" w:hAnsi="Arial" w:cs="Arial"/>
                <w:iCs/>
                <w:sz w:val="19"/>
                <w:szCs w:val="19"/>
              </w:rPr>
              <w:t>articipación de 856 docentes en talleres de apoyo a la docen</w:t>
            </w:r>
            <w:r w:rsidR="00B35DB4" w:rsidRPr="00C22110">
              <w:rPr>
                <w:rFonts w:ascii="Arial" w:eastAsia="Arial" w:hAnsi="Arial" w:cs="Arial"/>
                <w:iCs/>
                <w:sz w:val="19"/>
                <w:szCs w:val="19"/>
              </w:rPr>
              <w:t xml:space="preserve">cia de un total de 110 sesiones, </w:t>
            </w:r>
            <w:r w:rsidRPr="00C22110">
              <w:rPr>
                <w:rFonts w:ascii="Arial" w:eastAsia="Arial" w:hAnsi="Arial" w:cs="Arial"/>
                <w:iCs/>
                <w:sz w:val="19"/>
                <w:szCs w:val="19"/>
              </w:rPr>
              <w:t>entre otros indicadores identificados para estas actividades.</w:t>
            </w:r>
          </w:p>
          <w:p w14:paraId="5BF20894" w14:textId="77777777" w:rsidR="00C22110" w:rsidRPr="00C22110" w:rsidRDefault="00C22110" w:rsidP="00B35DB4">
            <w:pPr>
              <w:jc w:val="both"/>
              <w:rPr>
                <w:rFonts w:ascii="Arial" w:eastAsia="Arial" w:hAnsi="Arial" w:cs="Arial"/>
                <w:iCs/>
                <w:sz w:val="16"/>
                <w:szCs w:val="19"/>
              </w:rPr>
            </w:pPr>
          </w:p>
          <w:p w14:paraId="60D13CB8" w14:textId="1D39B7B4" w:rsidR="00C22110" w:rsidRDefault="007E470D" w:rsidP="008E4E63">
            <w:pPr>
              <w:jc w:val="both"/>
              <w:rPr>
                <w:rFonts w:ascii="Arial" w:eastAsia="Arial" w:hAnsi="Arial" w:cs="Arial"/>
                <w:sz w:val="19"/>
                <w:szCs w:val="19"/>
              </w:rPr>
            </w:pPr>
            <w:r w:rsidRPr="00C22110">
              <w:rPr>
                <w:rFonts w:ascii="Arial" w:eastAsia="Arial" w:hAnsi="Arial" w:cs="Arial"/>
                <w:sz w:val="19"/>
                <w:szCs w:val="19"/>
              </w:rPr>
              <w:t>Teniendo presente el</w:t>
            </w:r>
            <w:r w:rsidR="007436BC" w:rsidRPr="00C22110">
              <w:rPr>
                <w:rFonts w:ascii="Arial" w:eastAsia="Arial" w:hAnsi="Arial" w:cs="Arial"/>
                <w:sz w:val="19"/>
                <w:szCs w:val="19"/>
              </w:rPr>
              <w:t xml:space="preserve"> marco conceptual de</w:t>
            </w:r>
            <w:r w:rsidRPr="00C22110">
              <w:rPr>
                <w:rFonts w:ascii="Arial" w:eastAsia="Arial" w:hAnsi="Arial" w:cs="Arial"/>
                <w:sz w:val="19"/>
                <w:szCs w:val="19"/>
              </w:rPr>
              <w:t>scrito previamente,</w:t>
            </w:r>
            <w:r w:rsidR="007436BC" w:rsidRPr="00C22110">
              <w:rPr>
                <w:rFonts w:ascii="Arial" w:eastAsia="Arial" w:hAnsi="Arial" w:cs="Arial"/>
                <w:sz w:val="19"/>
                <w:szCs w:val="19"/>
              </w:rPr>
              <w:t xml:space="preserve"> </w:t>
            </w:r>
            <w:r w:rsidR="00EE46E1" w:rsidRPr="00C22110">
              <w:rPr>
                <w:rFonts w:ascii="Arial" w:eastAsia="Arial" w:hAnsi="Arial" w:cs="Arial"/>
                <w:sz w:val="19"/>
                <w:szCs w:val="19"/>
              </w:rPr>
              <w:t>p</w:t>
            </w:r>
            <w:r w:rsidR="00CF0935" w:rsidRPr="00C22110">
              <w:rPr>
                <w:rFonts w:ascii="Arial" w:eastAsia="Arial" w:hAnsi="Arial" w:cs="Arial"/>
                <w:sz w:val="19"/>
                <w:szCs w:val="19"/>
              </w:rPr>
              <w:t>ara la convocatoria 2021 de los Proyectos de Fortalecimiento en la modalidad</w:t>
            </w:r>
            <w:r w:rsidR="007A5129" w:rsidRPr="00C22110">
              <w:rPr>
                <w:rFonts w:ascii="Arial" w:eastAsia="Arial" w:hAnsi="Arial" w:cs="Arial"/>
                <w:sz w:val="19"/>
                <w:szCs w:val="19"/>
              </w:rPr>
              <w:t xml:space="preserve"> </w:t>
            </w:r>
            <w:r w:rsidR="007A5129" w:rsidRPr="00C22110">
              <w:rPr>
                <w:rFonts w:ascii="Arial" w:eastAsia="Arial" w:hAnsi="Arial" w:cs="Arial"/>
                <w:b/>
                <w:i/>
                <w:sz w:val="19"/>
                <w:szCs w:val="19"/>
              </w:rPr>
              <w:t>Estratégico</w:t>
            </w:r>
            <w:r w:rsidR="00CF0935" w:rsidRPr="00C22110">
              <w:rPr>
                <w:rFonts w:ascii="Arial" w:eastAsia="Arial" w:hAnsi="Arial" w:cs="Arial"/>
                <w:sz w:val="19"/>
                <w:szCs w:val="19"/>
              </w:rPr>
              <w:t xml:space="preserve">, la Universidad de La Frontera se ha enfocado en las siguientes brechas que contiene </w:t>
            </w:r>
            <w:r w:rsidR="00FC31B1" w:rsidRPr="00C22110">
              <w:rPr>
                <w:rFonts w:ascii="Arial" w:eastAsia="Arial" w:hAnsi="Arial" w:cs="Arial"/>
                <w:sz w:val="19"/>
                <w:szCs w:val="19"/>
              </w:rPr>
              <w:t xml:space="preserve">el </w:t>
            </w:r>
            <w:r w:rsidR="00CF0935" w:rsidRPr="00C22110">
              <w:rPr>
                <w:rFonts w:ascii="Arial" w:eastAsia="Arial" w:hAnsi="Arial" w:cs="Arial"/>
                <w:sz w:val="19"/>
                <w:szCs w:val="19"/>
              </w:rPr>
              <w:t>Plan</w:t>
            </w:r>
            <w:r w:rsidR="00FC31B1" w:rsidRPr="00C22110">
              <w:rPr>
                <w:rFonts w:ascii="Arial" w:eastAsia="Arial" w:hAnsi="Arial" w:cs="Arial"/>
                <w:sz w:val="19"/>
                <w:szCs w:val="19"/>
              </w:rPr>
              <w:t xml:space="preserve"> de Fortalecimiento</w:t>
            </w:r>
            <w:r w:rsidR="00CF0935" w:rsidRPr="00C22110">
              <w:rPr>
                <w:rFonts w:ascii="Arial" w:eastAsia="Arial" w:hAnsi="Arial" w:cs="Arial"/>
                <w:sz w:val="19"/>
                <w:szCs w:val="19"/>
              </w:rPr>
              <w:t xml:space="preserve"> a 10 años</w:t>
            </w:r>
            <w:r w:rsidR="007A5129" w:rsidRPr="00C22110">
              <w:rPr>
                <w:rFonts w:ascii="Arial" w:eastAsia="Arial" w:hAnsi="Arial" w:cs="Arial"/>
                <w:sz w:val="19"/>
                <w:szCs w:val="19"/>
              </w:rPr>
              <w:t>,</w:t>
            </w:r>
            <w:r w:rsidR="00EF631D" w:rsidRPr="00C22110">
              <w:rPr>
                <w:rFonts w:ascii="Arial" w:eastAsia="Arial" w:hAnsi="Arial" w:cs="Arial"/>
                <w:sz w:val="19"/>
                <w:szCs w:val="19"/>
              </w:rPr>
              <w:t xml:space="preserve"> las cuales permitirán definir la línea de base del presente proyecto, y junto con ello justificar las áreas de desarrollo de</w:t>
            </w:r>
            <w:r w:rsidR="00770D6C" w:rsidRPr="00C22110">
              <w:rPr>
                <w:rFonts w:ascii="Arial" w:eastAsia="Arial" w:hAnsi="Arial" w:cs="Arial"/>
                <w:sz w:val="19"/>
                <w:szCs w:val="19"/>
              </w:rPr>
              <w:t xml:space="preserve"> este</w:t>
            </w:r>
            <w:r w:rsidR="00EF631D" w:rsidRPr="00C22110">
              <w:rPr>
                <w:rFonts w:ascii="Arial" w:eastAsia="Arial" w:hAnsi="Arial" w:cs="Arial"/>
                <w:sz w:val="19"/>
                <w:szCs w:val="19"/>
              </w:rPr>
              <w:t xml:space="preserve">. </w:t>
            </w:r>
          </w:p>
          <w:p w14:paraId="4A493C65" w14:textId="77777777" w:rsidR="00C22110" w:rsidRPr="00C22110" w:rsidRDefault="00C22110" w:rsidP="008E4E63">
            <w:pPr>
              <w:jc w:val="both"/>
              <w:rPr>
                <w:rFonts w:ascii="Arial" w:eastAsia="Arial" w:hAnsi="Arial" w:cs="Arial"/>
                <w:sz w:val="16"/>
                <w:szCs w:val="19"/>
              </w:rPr>
            </w:pPr>
          </w:p>
          <w:p w14:paraId="246F7FB5" w14:textId="79971085" w:rsidR="007A5129" w:rsidRPr="00C22110" w:rsidRDefault="007A5129" w:rsidP="008E4E63">
            <w:pPr>
              <w:jc w:val="both"/>
              <w:rPr>
                <w:rFonts w:ascii="Arial" w:eastAsia="Arial" w:hAnsi="Arial" w:cs="Arial"/>
                <w:b/>
                <w:sz w:val="19"/>
                <w:szCs w:val="19"/>
              </w:rPr>
            </w:pPr>
            <w:r w:rsidRPr="00C22110">
              <w:rPr>
                <w:rFonts w:ascii="Arial" w:eastAsia="Arial" w:hAnsi="Arial" w:cs="Arial"/>
                <w:b/>
                <w:sz w:val="19"/>
                <w:szCs w:val="19"/>
              </w:rPr>
              <w:t>AE1: Gestión y planificación estratégica</w:t>
            </w:r>
            <w:r w:rsidR="00536199" w:rsidRPr="00C22110">
              <w:rPr>
                <w:rFonts w:ascii="Arial" w:eastAsia="Arial" w:hAnsi="Arial" w:cs="Arial"/>
                <w:b/>
                <w:sz w:val="19"/>
                <w:szCs w:val="19"/>
              </w:rPr>
              <w:t>.</w:t>
            </w:r>
          </w:p>
          <w:p w14:paraId="7E420A12" w14:textId="3DE9AAE8" w:rsidR="00074AA3" w:rsidRPr="00C22110" w:rsidRDefault="00536199" w:rsidP="008E4E63">
            <w:pPr>
              <w:jc w:val="both"/>
              <w:rPr>
                <w:rFonts w:ascii="Arial" w:eastAsia="Arial" w:hAnsi="Arial" w:cs="Arial"/>
                <w:sz w:val="19"/>
                <w:szCs w:val="19"/>
              </w:rPr>
            </w:pPr>
            <w:r w:rsidRPr="00C22110">
              <w:rPr>
                <w:rFonts w:ascii="Arial" w:eastAsia="Arial" w:hAnsi="Arial" w:cs="Arial"/>
                <w:b/>
                <w:i/>
                <w:sz w:val="19"/>
                <w:szCs w:val="19"/>
              </w:rPr>
              <w:t>Brecha</w:t>
            </w:r>
            <w:r w:rsidR="008E4E63" w:rsidRPr="00C22110">
              <w:rPr>
                <w:rFonts w:ascii="Arial" w:eastAsia="Arial" w:hAnsi="Arial" w:cs="Arial"/>
                <w:b/>
                <w:i/>
                <w:sz w:val="19"/>
                <w:szCs w:val="19"/>
              </w:rPr>
              <w:t xml:space="preserve"> AE1.1</w:t>
            </w:r>
            <w:r w:rsidRPr="00C22110">
              <w:rPr>
                <w:rFonts w:ascii="Arial" w:eastAsia="Arial" w:hAnsi="Arial" w:cs="Arial"/>
                <w:b/>
                <w:i/>
                <w:sz w:val="19"/>
                <w:szCs w:val="19"/>
              </w:rPr>
              <w:t>:</w:t>
            </w:r>
            <w:r w:rsidRPr="00C22110">
              <w:rPr>
                <w:rFonts w:ascii="Arial" w:eastAsia="Arial" w:hAnsi="Arial" w:cs="Arial"/>
                <w:sz w:val="19"/>
                <w:szCs w:val="19"/>
              </w:rPr>
              <w:t xml:space="preserve">  </w:t>
            </w:r>
            <w:r w:rsidRPr="00C22110">
              <w:rPr>
                <w:rFonts w:ascii="Arial" w:eastAsia="Arial" w:hAnsi="Arial" w:cs="Arial"/>
                <w:b/>
                <w:sz w:val="19"/>
                <w:szCs w:val="19"/>
              </w:rPr>
              <w:t>C</w:t>
            </w:r>
            <w:r w:rsidR="00074AA3" w:rsidRPr="00C22110">
              <w:rPr>
                <w:rFonts w:ascii="Arial" w:eastAsia="Arial" w:hAnsi="Arial" w:cs="Arial"/>
                <w:b/>
                <w:i/>
                <w:sz w:val="19"/>
                <w:szCs w:val="19"/>
              </w:rPr>
              <w:t>onsolidación de internacionalización de la Ins</w:t>
            </w:r>
            <w:r w:rsidRPr="00C22110">
              <w:rPr>
                <w:rFonts w:ascii="Arial" w:eastAsia="Arial" w:hAnsi="Arial" w:cs="Arial"/>
                <w:b/>
                <w:i/>
                <w:sz w:val="19"/>
                <w:szCs w:val="19"/>
              </w:rPr>
              <w:t>titución en sus distintas áreas</w:t>
            </w:r>
            <w:r w:rsidRPr="00C22110">
              <w:rPr>
                <w:rFonts w:ascii="Arial" w:eastAsia="Arial" w:hAnsi="Arial" w:cs="Arial"/>
                <w:i/>
                <w:sz w:val="19"/>
                <w:szCs w:val="19"/>
              </w:rPr>
              <w:t xml:space="preserve">. </w:t>
            </w:r>
            <w:r w:rsidR="008E4E63" w:rsidRPr="00C22110">
              <w:rPr>
                <w:rFonts w:ascii="Arial" w:eastAsia="Arial" w:hAnsi="Arial" w:cs="Arial"/>
                <w:sz w:val="19"/>
                <w:szCs w:val="19"/>
              </w:rPr>
              <w:t>La definición de esta brecha</w:t>
            </w:r>
            <w:r w:rsidR="00074AA3" w:rsidRPr="00C22110">
              <w:rPr>
                <w:rFonts w:ascii="Arial" w:eastAsia="Arial" w:hAnsi="Arial" w:cs="Arial"/>
                <w:sz w:val="19"/>
                <w:szCs w:val="19"/>
              </w:rPr>
              <w:t xml:space="preserve"> se </w:t>
            </w:r>
            <w:r w:rsidR="008E4E63" w:rsidRPr="00C22110">
              <w:rPr>
                <w:rFonts w:ascii="Arial" w:eastAsia="Arial" w:hAnsi="Arial" w:cs="Arial"/>
                <w:sz w:val="19"/>
                <w:szCs w:val="19"/>
              </w:rPr>
              <w:t xml:space="preserve">encuentra respaldada en los documentos de información asociados al </w:t>
            </w:r>
            <w:r w:rsidR="00074AA3" w:rsidRPr="00C22110">
              <w:rPr>
                <w:rFonts w:ascii="Arial" w:eastAsia="Arial" w:hAnsi="Arial" w:cs="Arial"/>
                <w:sz w:val="19"/>
                <w:szCs w:val="19"/>
              </w:rPr>
              <w:t xml:space="preserve">Plan Estratégico de Desarrollo UFRO 2013 -2023 y </w:t>
            </w:r>
            <w:r w:rsidR="008E4E63" w:rsidRPr="00C22110">
              <w:rPr>
                <w:rFonts w:ascii="Arial" w:eastAsia="Arial" w:hAnsi="Arial" w:cs="Arial"/>
                <w:sz w:val="19"/>
                <w:szCs w:val="19"/>
              </w:rPr>
              <w:t xml:space="preserve">al </w:t>
            </w:r>
            <w:r w:rsidR="00074AA3" w:rsidRPr="00C22110">
              <w:rPr>
                <w:rFonts w:ascii="Arial" w:eastAsia="Arial" w:hAnsi="Arial" w:cs="Arial"/>
                <w:sz w:val="19"/>
                <w:szCs w:val="19"/>
              </w:rPr>
              <w:t>Plan Estratégico de Desarrollo de las 6 facultades</w:t>
            </w:r>
            <w:r w:rsidR="008E4E63" w:rsidRPr="00C22110">
              <w:rPr>
                <w:rFonts w:ascii="Arial" w:eastAsia="Arial" w:hAnsi="Arial" w:cs="Arial"/>
                <w:sz w:val="19"/>
                <w:szCs w:val="19"/>
              </w:rPr>
              <w:t xml:space="preserve"> de esta casa de estudios</w:t>
            </w:r>
            <w:r w:rsidR="00074AA3" w:rsidRPr="00C22110">
              <w:rPr>
                <w:rFonts w:ascii="Arial" w:eastAsia="Arial" w:hAnsi="Arial" w:cs="Arial"/>
                <w:sz w:val="19"/>
                <w:szCs w:val="19"/>
              </w:rPr>
              <w:t xml:space="preserve">. </w:t>
            </w:r>
          </w:p>
          <w:p w14:paraId="103E1AD3" w14:textId="6FE72843" w:rsidR="007A5129" w:rsidRPr="00C22110" w:rsidRDefault="008E4E63" w:rsidP="008E4E63">
            <w:pPr>
              <w:jc w:val="both"/>
              <w:rPr>
                <w:rFonts w:ascii="Arial" w:eastAsia="Arial" w:hAnsi="Arial" w:cs="Arial"/>
                <w:sz w:val="19"/>
                <w:szCs w:val="19"/>
              </w:rPr>
            </w:pPr>
            <w:r w:rsidRPr="00C22110">
              <w:rPr>
                <w:rFonts w:ascii="Arial" w:eastAsia="Arial" w:hAnsi="Arial" w:cs="Arial"/>
                <w:b/>
                <w:i/>
                <w:sz w:val="19"/>
                <w:szCs w:val="19"/>
              </w:rPr>
              <w:t>Brecha AE1.2:</w:t>
            </w:r>
            <w:r w:rsidRPr="00C22110">
              <w:rPr>
                <w:rFonts w:ascii="Arial" w:eastAsia="Arial" w:hAnsi="Arial" w:cs="Arial"/>
                <w:sz w:val="19"/>
                <w:szCs w:val="19"/>
              </w:rPr>
              <w:t xml:space="preserve"> </w:t>
            </w:r>
            <w:r w:rsidR="007A5129" w:rsidRPr="00C22110">
              <w:rPr>
                <w:rFonts w:ascii="Arial" w:eastAsia="Arial" w:hAnsi="Arial" w:cs="Arial"/>
                <w:b/>
                <w:i/>
                <w:sz w:val="19"/>
                <w:szCs w:val="19"/>
              </w:rPr>
              <w:t>Necesidad de mejorar la eficiencia de la gestión para responder de manera oportuna y adecuadamente a los desafíos que impone una universidad compleja, en un entorno cambiante y abierto al mundo</w:t>
            </w:r>
            <w:r w:rsidR="007A5129" w:rsidRPr="00C22110">
              <w:rPr>
                <w:rFonts w:ascii="Arial" w:eastAsia="Arial" w:hAnsi="Arial" w:cs="Arial"/>
                <w:sz w:val="19"/>
                <w:szCs w:val="19"/>
              </w:rPr>
              <w:t>.</w:t>
            </w:r>
            <w:r w:rsidRPr="00C22110">
              <w:rPr>
                <w:rFonts w:ascii="Arial" w:eastAsia="Arial" w:hAnsi="Arial" w:cs="Arial"/>
                <w:sz w:val="19"/>
                <w:szCs w:val="19"/>
              </w:rPr>
              <w:t xml:space="preserve"> La definición de esta brecha se encuentra respaldada en el </w:t>
            </w:r>
            <w:r w:rsidR="007A5129" w:rsidRPr="00C22110">
              <w:rPr>
                <w:rFonts w:ascii="Arial" w:eastAsia="Arial" w:hAnsi="Arial" w:cs="Arial"/>
                <w:sz w:val="19"/>
                <w:szCs w:val="19"/>
              </w:rPr>
              <w:t>Informe de Autoevaluación Institucional 2018, Plan Estratégico de Desarrollo UFRO 2013 -2023, Plan Estratégico de Desarrollo de las 6 facultades y el Plan de Mejoramiento Institucional 2018-2023</w:t>
            </w:r>
            <w:r w:rsidRPr="00C22110">
              <w:rPr>
                <w:rFonts w:ascii="Arial" w:eastAsia="Arial" w:hAnsi="Arial" w:cs="Arial"/>
                <w:sz w:val="19"/>
                <w:szCs w:val="19"/>
              </w:rPr>
              <w:t>.</w:t>
            </w:r>
          </w:p>
          <w:p w14:paraId="01706759" w14:textId="54563BF7" w:rsidR="007A5129" w:rsidRPr="00C22110" w:rsidRDefault="008E4E63" w:rsidP="008E4E63">
            <w:pPr>
              <w:jc w:val="both"/>
              <w:rPr>
                <w:rFonts w:ascii="Arial" w:eastAsia="Arial" w:hAnsi="Arial" w:cs="Arial"/>
                <w:sz w:val="19"/>
                <w:szCs w:val="19"/>
              </w:rPr>
            </w:pPr>
            <w:r w:rsidRPr="00C22110">
              <w:rPr>
                <w:rFonts w:ascii="Arial" w:eastAsia="Arial" w:hAnsi="Arial" w:cs="Arial"/>
                <w:b/>
                <w:i/>
                <w:sz w:val="19"/>
                <w:szCs w:val="19"/>
              </w:rPr>
              <w:t xml:space="preserve">Brecha AE1.3: </w:t>
            </w:r>
            <w:r w:rsidR="007A5129" w:rsidRPr="00C22110">
              <w:rPr>
                <w:rFonts w:ascii="Arial" w:eastAsia="Arial" w:hAnsi="Arial" w:cs="Arial"/>
                <w:b/>
                <w:i/>
                <w:sz w:val="19"/>
                <w:szCs w:val="19"/>
              </w:rPr>
              <w:t>Necesidad de fortalecer la capacidad de autorregulación institucional y de modernización de procesos para los ámbitos de gestión, formación, investigación y vinculación</w:t>
            </w:r>
            <w:r w:rsidRPr="00C22110">
              <w:rPr>
                <w:rFonts w:ascii="Arial" w:eastAsia="Arial" w:hAnsi="Arial" w:cs="Arial"/>
                <w:sz w:val="19"/>
                <w:szCs w:val="19"/>
              </w:rPr>
              <w:t xml:space="preserve">. </w:t>
            </w:r>
            <w:r w:rsidR="007A5129" w:rsidRPr="00C22110">
              <w:rPr>
                <w:rFonts w:ascii="Arial" w:eastAsia="Arial" w:hAnsi="Arial" w:cs="Arial"/>
                <w:sz w:val="19"/>
                <w:szCs w:val="19"/>
              </w:rPr>
              <w:t xml:space="preserve">Esta brecha </w:t>
            </w:r>
            <w:r w:rsidRPr="00C22110">
              <w:rPr>
                <w:rFonts w:ascii="Arial" w:eastAsia="Arial" w:hAnsi="Arial" w:cs="Arial"/>
                <w:sz w:val="19"/>
                <w:szCs w:val="19"/>
              </w:rPr>
              <w:t xml:space="preserve">ha sido identificada en los documentos de </w:t>
            </w:r>
            <w:r w:rsidR="007A5129" w:rsidRPr="00C22110">
              <w:rPr>
                <w:rFonts w:ascii="Arial" w:eastAsia="Arial" w:hAnsi="Arial" w:cs="Arial"/>
                <w:sz w:val="19"/>
                <w:szCs w:val="19"/>
              </w:rPr>
              <w:t>Plan de Mejoramiento Institucional 2018-2023 y en el Dictamen UFRO Acreditación Institucional 2018 Res. Ex. N°467</w:t>
            </w:r>
            <w:r w:rsidRPr="00C22110">
              <w:rPr>
                <w:rFonts w:ascii="Arial" w:eastAsia="Arial" w:hAnsi="Arial" w:cs="Arial"/>
                <w:sz w:val="19"/>
                <w:szCs w:val="19"/>
              </w:rPr>
              <w:t>.</w:t>
            </w:r>
          </w:p>
          <w:p w14:paraId="070C9800" w14:textId="073965B9" w:rsidR="009721B0" w:rsidRPr="00C22110" w:rsidRDefault="009721B0" w:rsidP="00F252A9">
            <w:pPr>
              <w:jc w:val="both"/>
              <w:rPr>
                <w:rFonts w:ascii="Arial" w:eastAsia="Arial" w:hAnsi="Arial" w:cs="Arial"/>
                <w:b/>
                <w:sz w:val="19"/>
                <w:szCs w:val="19"/>
              </w:rPr>
            </w:pPr>
            <w:r w:rsidRPr="00C22110">
              <w:rPr>
                <w:rFonts w:ascii="Arial" w:eastAsia="Arial" w:hAnsi="Arial" w:cs="Arial"/>
                <w:b/>
                <w:sz w:val="19"/>
                <w:szCs w:val="19"/>
              </w:rPr>
              <w:t>AE2: Docencia y procesos formativos: pre y postgrado</w:t>
            </w:r>
          </w:p>
          <w:p w14:paraId="0E5DF983" w14:textId="35CE2A3B" w:rsidR="009721B0" w:rsidRPr="00C22110" w:rsidRDefault="008E4E63" w:rsidP="008E4E63">
            <w:pPr>
              <w:jc w:val="both"/>
              <w:rPr>
                <w:rFonts w:ascii="Arial" w:eastAsia="Arial" w:hAnsi="Arial" w:cs="Arial"/>
                <w:sz w:val="19"/>
                <w:szCs w:val="19"/>
              </w:rPr>
            </w:pPr>
            <w:r w:rsidRPr="00C22110">
              <w:rPr>
                <w:rFonts w:ascii="Arial" w:eastAsia="Arial" w:hAnsi="Arial" w:cs="Arial"/>
                <w:b/>
                <w:sz w:val="19"/>
                <w:szCs w:val="19"/>
              </w:rPr>
              <w:t xml:space="preserve">Brecha AE2.1: </w:t>
            </w:r>
            <w:r w:rsidR="009721B0" w:rsidRPr="00C22110">
              <w:rPr>
                <w:rFonts w:ascii="Arial" w:eastAsia="Arial" w:hAnsi="Arial" w:cs="Arial"/>
                <w:b/>
                <w:i/>
                <w:sz w:val="19"/>
                <w:szCs w:val="19"/>
              </w:rPr>
              <w:t>Necesidad de mejorar la autorregulación de las carreras y programas en coherencia a los criterios de acreditació</w:t>
            </w:r>
            <w:r w:rsidRPr="00C22110">
              <w:rPr>
                <w:rFonts w:ascii="Arial" w:eastAsia="Arial" w:hAnsi="Arial" w:cs="Arial"/>
                <w:b/>
                <w:i/>
                <w:sz w:val="19"/>
                <w:szCs w:val="19"/>
              </w:rPr>
              <w:t>n CNA y agencias acreditadoras</w:t>
            </w:r>
            <w:r w:rsidRPr="00C22110">
              <w:rPr>
                <w:rFonts w:ascii="Arial" w:eastAsia="Arial" w:hAnsi="Arial" w:cs="Arial"/>
                <w:i/>
                <w:sz w:val="19"/>
                <w:szCs w:val="19"/>
              </w:rPr>
              <w:t>.</w:t>
            </w:r>
            <w:r w:rsidRPr="00C22110">
              <w:rPr>
                <w:rFonts w:ascii="Arial" w:eastAsia="Arial" w:hAnsi="Arial" w:cs="Arial"/>
                <w:sz w:val="19"/>
                <w:szCs w:val="19"/>
              </w:rPr>
              <w:t xml:space="preserve"> Esta brecha ha sido establecida e </w:t>
            </w:r>
            <w:r w:rsidR="009721B0" w:rsidRPr="00C22110">
              <w:rPr>
                <w:rFonts w:ascii="Arial" w:eastAsia="Arial" w:hAnsi="Arial" w:cs="Arial"/>
                <w:sz w:val="19"/>
                <w:szCs w:val="19"/>
              </w:rPr>
              <w:t>identifica</w:t>
            </w:r>
            <w:r w:rsidRPr="00C22110">
              <w:rPr>
                <w:rFonts w:ascii="Arial" w:eastAsia="Arial" w:hAnsi="Arial" w:cs="Arial"/>
                <w:sz w:val="19"/>
                <w:szCs w:val="19"/>
              </w:rPr>
              <w:t>da</w:t>
            </w:r>
            <w:r w:rsidR="009721B0" w:rsidRPr="00C22110">
              <w:rPr>
                <w:rFonts w:ascii="Arial" w:eastAsia="Arial" w:hAnsi="Arial" w:cs="Arial"/>
                <w:sz w:val="19"/>
                <w:szCs w:val="19"/>
              </w:rPr>
              <w:t xml:space="preserve"> en Dictamen UFRO Acreditación Institucional 2018 Res. Ex. N°467.</w:t>
            </w:r>
          </w:p>
          <w:p w14:paraId="1F9D5D51" w14:textId="7816ECCF" w:rsidR="00425080" w:rsidRPr="00C22110" w:rsidRDefault="008E4E63" w:rsidP="00F252A9">
            <w:pPr>
              <w:jc w:val="both"/>
              <w:rPr>
                <w:rFonts w:ascii="Arial" w:eastAsia="Arial" w:hAnsi="Arial" w:cs="Arial"/>
                <w:b/>
                <w:sz w:val="19"/>
                <w:szCs w:val="19"/>
              </w:rPr>
            </w:pPr>
            <w:r w:rsidRPr="00C22110">
              <w:rPr>
                <w:rFonts w:ascii="Arial" w:eastAsia="Arial" w:hAnsi="Arial" w:cs="Arial"/>
                <w:b/>
                <w:sz w:val="19"/>
                <w:szCs w:val="19"/>
              </w:rPr>
              <w:t>AE3</w:t>
            </w:r>
            <w:r w:rsidR="00425080" w:rsidRPr="00C22110">
              <w:rPr>
                <w:rFonts w:ascii="Arial" w:eastAsia="Arial" w:hAnsi="Arial" w:cs="Arial"/>
                <w:b/>
                <w:sz w:val="19"/>
                <w:szCs w:val="19"/>
              </w:rPr>
              <w:t xml:space="preserve">: Investigación, innovación y/o creación </w:t>
            </w:r>
          </w:p>
          <w:p w14:paraId="1E55A7A4" w14:textId="5FE19703" w:rsidR="00F252A9" w:rsidRPr="00C22110" w:rsidRDefault="008E4E63" w:rsidP="00D74462">
            <w:pPr>
              <w:jc w:val="both"/>
              <w:rPr>
                <w:rFonts w:ascii="Arial" w:eastAsia="Arial" w:hAnsi="Arial" w:cs="Arial"/>
                <w:sz w:val="19"/>
                <w:szCs w:val="19"/>
              </w:rPr>
            </w:pPr>
            <w:r w:rsidRPr="00C22110">
              <w:rPr>
                <w:rFonts w:ascii="Arial" w:eastAsia="Arial" w:hAnsi="Arial" w:cs="Arial"/>
                <w:b/>
                <w:sz w:val="19"/>
                <w:szCs w:val="19"/>
              </w:rPr>
              <w:t xml:space="preserve">Brecha AE3.2: </w:t>
            </w:r>
            <w:r w:rsidR="00F252A9" w:rsidRPr="00C22110">
              <w:rPr>
                <w:rFonts w:ascii="Arial" w:eastAsia="Arial" w:hAnsi="Arial" w:cs="Arial"/>
                <w:b/>
                <w:i/>
                <w:sz w:val="19"/>
                <w:szCs w:val="19"/>
              </w:rPr>
              <w:t xml:space="preserve">Necesidad de incrementar la actividad científica y tecnológica de la universidad en sus diversas áreas de desarrollo; considerando además </w:t>
            </w:r>
            <w:r w:rsidR="00D74462" w:rsidRPr="00C22110">
              <w:rPr>
                <w:rFonts w:ascii="Arial" w:eastAsia="Arial" w:hAnsi="Arial" w:cs="Arial"/>
                <w:b/>
                <w:i/>
                <w:sz w:val="19"/>
                <w:szCs w:val="19"/>
              </w:rPr>
              <w:t>género, inclusión y territorio</w:t>
            </w:r>
            <w:r w:rsidR="00D74462" w:rsidRPr="00C22110">
              <w:rPr>
                <w:rFonts w:ascii="Arial" w:eastAsia="Arial" w:hAnsi="Arial" w:cs="Arial"/>
                <w:i/>
                <w:sz w:val="19"/>
                <w:szCs w:val="19"/>
              </w:rPr>
              <w:t xml:space="preserve">. </w:t>
            </w:r>
            <w:r w:rsidR="00F252A9" w:rsidRPr="00C22110">
              <w:rPr>
                <w:rFonts w:ascii="Arial" w:eastAsia="Arial" w:hAnsi="Arial" w:cs="Arial"/>
                <w:sz w:val="19"/>
                <w:szCs w:val="19"/>
              </w:rPr>
              <w:t>Esta Brecha ha sido identificada en el Plan Estratégico d</w:t>
            </w:r>
            <w:r w:rsidR="00D74462" w:rsidRPr="00C22110">
              <w:rPr>
                <w:rFonts w:ascii="Arial" w:eastAsia="Arial" w:hAnsi="Arial" w:cs="Arial"/>
                <w:sz w:val="19"/>
                <w:szCs w:val="19"/>
              </w:rPr>
              <w:t>e Desarrollo UFRO 2013 – 2023 y</w:t>
            </w:r>
            <w:r w:rsidR="00F252A9" w:rsidRPr="00C22110">
              <w:rPr>
                <w:rFonts w:ascii="Arial" w:eastAsia="Arial" w:hAnsi="Arial" w:cs="Arial"/>
                <w:sz w:val="19"/>
                <w:szCs w:val="19"/>
              </w:rPr>
              <w:t xml:space="preserve"> en el Plan Estratégico de</w:t>
            </w:r>
            <w:r w:rsidR="00D74462" w:rsidRPr="00C22110">
              <w:rPr>
                <w:rFonts w:ascii="Arial" w:eastAsia="Arial" w:hAnsi="Arial" w:cs="Arial"/>
                <w:sz w:val="19"/>
                <w:szCs w:val="19"/>
              </w:rPr>
              <w:t xml:space="preserve"> Desarrollo de las 6 facultades de esta casa de estudios.</w:t>
            </w:r>
          </w:p>
          <w:p w14:paraId="77A91922" w14:textId="0D5A4CF1" w:rsidR="00F252A9" w:rsidRPr="00C22110" w:rsidRDefault="00D74462" w:rsidP="00D74462">
            <w:pPr>
              <w:pStyle w:val="Default"/>
              <w:jc w:val="both"/>
              <w:rPr>
                <w:rFonts w:ascii="Arial" w:eastAsia="Arial" w:hAnsi="Arial" w:cs="Arial"/>
                <w:color w:val="auto"/>
                <w:sz w:val="19"/>
                <w:szCs w:val="19"/>
              </w:rPr>
            </w:pPr>
            <w:r w:rsidRPr="00C22110">
              <w:rPr>
                <w:rFonts w:ascii="Arial" w:eastAsia="Arial" w:hAnsi="Arial" w:cs="Arial"/>
                <w:b/>
                <w:color w:val="auto"/>
                <w:sz w:val="19"/>
                <w:szCs w:val="19"/>
              </w:rPr>
              <w:t>Brecha AE3.2:</w:t>
            </w:r>
            <w:r w:rsidRPr="00C22110">
              <w:rPr>
                <w:b/>
                <w:sz w:val="19"/>
                <w:szCs w:val="19"/>
              </w:rPr>
              <w:t xml:space="preserve"> </w:t>
            </w:r>
            <w:r w:rsidR="00F252A9" w:rsidRPr="00C22110">
              <w:rPr>
                <w:rFonts w:ascii="Arial" w:eastAsia="Arial" w:hAnsi="Arial" w:cs="Arial"/>
                <w:b/>
                <w:i/>
                <w:color w:val="auto"/>
                <w:sz w:val="19"/>
                <w:szCs w:val="19"/>
              </w:rPr>
              <w:t>Necesidad de promover la articulación de la investig</w:t>
            </w:r>
            <w:r w:rsidRPr="00C22110">
              <w:rPr>
                <w:rFonts w:ascii="Arial" w:eastAsia="Arial" w:hAnsi="Arial" w:cs="Arial"/>
                <w:b/>
                <w:i/>
                <w:color w:val="auto"/>
                <w:sz w:val="19"/>
                <w:szCs w:val="19"/>
              </w:rPr>
              <w:t>ación y el proceso formativo</w:t>
            </w:r>
            <w:r w:rsidRPr="00C22110">
              <w:rPr>
                <w:rFonts w:ascii="Arial" w:eastAsia="Arial" w:hAnsi="Arial" w:cs="Arial"/>
                <w:i/>
                <w:color w:val="auto"/>
                <w:sz w:val="19"/>
                <w:szCs w:val="19"/>
              </w:rPr>
              <w:t xml:space="preserve">. </w:t>
            </w:r>
            <w:r w:rsidR="00F252A9" w:rsidRPr="00C22110">
              <w:rPr>
                <w:rFonts w:ascii="Arial" w:eastAsia="Arial" w:hAnsi="Arial" w:cs="Arial"/>
                <w:color w:val="auto"/>
                <w:sz w:val="19"/>
                <w:szCs w:val="19"/>
              </w:rPr>
              <w:t xml:space="preserve">Esta Brecha </w:t>
            </w:r>
            <w:r w:rsidRPr="00C22110">
              <w:rPr>
                <w:rFonts w:ascii="Arial" w:eastAsia="Arial" w:hAnsi="Arial" w:cs="Arial"/>
                <w:color w:val="auto"/>
                <w:sz w:val="19"/>
                <w:szCs w:val="19"/>
              </w:rPr>
              <w:t xml:space="preserve">ha sido definida en el </w:t>
            </w:r>
            <w:r w:rsidR="00F252A9" w:rsidRPr="00C22110">
              <w:rPr>
                <w:rFonts w:ascii="Arial" w:eastAsia="Arial" w:hAnsi="Arial" w:cs="Arial"/>
                <w:color w:val="auto"/>
                <w:sz w:val="19"/>
                <w:szCs w:val="19"/>
              </w:rPr>
              <w:t>Plan de Fortalecimiento a 10 años, debido a que es parte del Dictamen UFRO Acreditación Institucional 2018 Res. Ex. N°467 y Plan de Mejor Institucional 2018 -2023.</w:t>
            </w:r>
          </w:p>
          <w:p w14:paraId="38C51A66" w14:textId="2F2599E6" w:rsidR="00F252A9" w:rsidRPr="00C22110" w:rsidRDefault="00D74462" w:rsidP="00D74462">
            <w:pPr>
              <w:pStyle w:val="Default"/>
              <w:jc w:val="both"/>
              <w:rPr>
                <w:rFonts w:ascii="Arial" w:eastAsia="Arial" w:hAnsi="Arial" w:cs="Arial"/>
                <w:color w:val="auto"/>
                <w:sz w:val="19"/>
                <w:szCs w:val="19"/>
              </w:rPr>
            </w:pPr>
            <w:r w:rsidRPr="00C22110">
              <w:rPr>
                <w:rFonts w:ascii="Arial" w:eastAsia="Arial" w:hAnsi="Arial" w:cs="Arial"/>
                <w:b/>
                <w:color w:val="auto"/>
                <w:sz w:val="19"/>
                <w:szCs w:val="19"/>
              </w:rPr>
              <w:t>Brecha AE3.3:</w:t>
            </w:r>
            <w:r w:rsidRPr="00C22110">
              <w:rPr>
                <w:rFonts w:ascii="Arial" w:eastAsia="Arial" w:hAnsi="Arial" w:cs="Arial"/>
                <w:i/>
                <w:color w:val="auto"/>
                <w:sz w:val="19"/>
                <w:szCs w:val="19"/>
              </w:rPr>
              <w:t xml:space="preserve"> </w:t>
            </w:r>
            <w:r w:rsidR="00F252A9" w:rsidRPr="00C22110">
              <w:rPr>
                <w:rFonts w:ascii="Arial" w:eastAsia="Arial" w:hAnsi="Arial" w:cs="Arial"/>
                <w:b/>
                <w:i/>
                <w:color w:val="auto"/>
                <w:sz w:val="19"/>
                <w:szCs w:val="19"/>
              </w:rPr>
              <w:t>Necesidad de potenciar equipos de trabajo asociativos e interdisciplinarios dentro de la Universidad, así como con otras inst</w:t>
            </w:r>
            <w:r w:rsidRPr="00C22110">
              <w:rPr>
                <w:rFonts w:ascii="Arial" w:eastAsia="Arial" w:hAnsi="Arial" w:cs="Arial"/>
                <w:b/>
                <w:i/>
                <w:color w:val="auto"/>
                <w:sz w:val="19"/>
                <w:szCs w:val="19"/>
              </w:rPr>
              <w:t>ituciones de educación superior</w:t>
            </w:r>
            <w:r w:rsidR="00F252A9" w:rsidRPr="00C22110">
              <w:rPr>
                <w:rFonts w:ascii="Arial" w:eastAsia="Arial" w:hAnsi="Arial" w:cs="Arial"/>
                <w:i/>
                <w:color w:val="auto"/>
                <w:sz w:val="19"/>
                <w:szCs w:val="19"/>
              </w:rPr>
              <w:t>.</w:t>
            </w:r>
            <w:r w:rsidRPr="00C22110">
              <w:rPr>
                <w:rFonts w:ascii="Arial" w:eastAsia="Arial" w:hAnsi="Arial" w:cs="Arial"/>
                <w:i/>
                <w:color w:val="auto"/>
                <w:sz w:val="19"/>
                <w:szCs w:val="19"/>
              </w:rPr>
              <w:t xml:space="preserve"> </w:t>
            </w:r>
            <w:r w:rsidRPr="00C22110">
              <w:rPr>
                <w:rFonts w:ascii="Arial" w:eastAsia="Arial" w:hAnsi="Arial" w:cs="Arial"/>
                <w:color w:val="auto"/>
                <w:sz w:val="19"/>
                <w:szCs w:val="19"/>
              </w:rPr>
              <w:t xml:space="preserve">Esta brecha ha sido definida de acuerdo a lo establecido en </w:t>
            </w:r>
            <w:r w:rsidR="00F252A9" w:rsidRPr="00C22110">
              <w:rPr>
                <w:rFonts w:ascii="Arial" w:eastAsia="Arial" w:hAnsi="Arial" w:cs="Arial"/>
                <w:color w:val="auto"/>
                <w:sz w:val="19"/>
                <w:szCs w:val="19"/>
              </w:rPr>
              <w:t>Ley 21.094 Sob</w:t>
            </w:r>
            <w:r w:rsidRPr="00C22110">
              <w:rPr>
                <w:rFonts w:ascii="Arial" w:eastAsia="Arial" w:hAnsi="Arial" w:cs="Arial"/>
                <w:color w:val="auto"/>
                <w:sz w:val="19"/>
                <w:szCs w:val="19"/>
              </w:rPr>
              <w:t>re Universidades Estatales, en el</w:t>
            </w:r>
            <w:r w:rsidR="00F252A9" w:rsidRPr="00C22110">
              <w:rPr>
                <w:rFonts w:ascii="Arial" w:eastAsia="Arial" w:hAnsi="Arial" w:cs="Arial"/>
                <w:color w:val="auto"/>
                <w:sz w:val="19"/>
                <w:szCs w:val="19"/>
              </w:rPr>
              <w:t xml:space="preserve"> artículo 6 y artículo 52. </w:t>
            </w:r>
            <w:r w:rsidRPr="00C22110">
              <w:rPr>
                <w:rFonts w:ascii="Arial" w:eastAsia="Arial" w:hAnsi="Arial" w:cs="Arial"/>
                <w:color w:val="auto"/>
                <w:sz w:val="19"/>
                <w:szCs w:val="19"/>
              </w:rPr>
              <w:t>Estos artículos hacen mención a</w:t>
            </w:r>
            <w:r w:rsidR="00F252A9" w:rsidRPr="00C22110">
              <w:rPr>
                <w:rFonts w:ascii="Arial" w:eastAsia="Arial" w:hAnsi="Arial" w:cs="Arial"/>
                <w:color w:val="auto"/>
                <w:sz w:val="19"/>
                <w:szCs w:val="19"/>
              </w:rPr>
              <w:t xml:space="preserve">l trabajo </w:t>
            </w:r>
            <w:r w:rsidR="00F406C2" w:rsidRPr="00C22110">
              <w:rPr>
                <w:rFonts w:ascii="Arial" w:eastAsia="Arial" w:hAnsi="Arial" w:cs="Arial"/>
                <w:color w:val="auto"/>
                <w:sz w:val="19"/>
                <w:szCs w:val="19"/>
              </w:rPr>
              <w:t>interdisciplinario</w:t>
            </w:r>
            <w:r w:rsidR="00F252A9" w:rsidRPr="00C22110">
              <w:rPr>
                <w:rFonts w:ascii="Arial" w:eastAsia="Arial" w:hAnsi="Arial" w:cs="Arial"/>
                <w:color w:val="auto"/>
                <w:sz w:val="19"/>
                <w:szCs w:val="19"/>
              </w:rPr>
              <w:t xml:space="preserve"> al interior</w:t>
            </w:r>
            <w:r w:rsidRPr="00C22110">
              <w:rPr>
                <w:rFonts w:ascii="Arial" w:eastAsia="Arial" w:hAnsi="Arial" w:cs="Arial"/>
                <w:color w:val="auto"/>
                <w:sz w:val="19"/>
                <w:szCs w:val="19"/>
              </w:rPr>
              <w:t xml:space="preserve"> de las Universidades Estatales, así como </w:t>
            </w:r>
            <w:r w:rsidR="00F252A9" w:rsidRPr="00C22110">
              <w:rPr>
                <w:rFonts w:ascii="Arial" w:eastAsia="Arial" w:hAnsi="Arial" w:cs="Arial"/>
                <w:color w:val="auto"/>
                <w:sz w:val="19"/>
                <w:szCs w:val="19"/>
              </w:rPr>
              <w:t xml:space="preserve">también en el Sistema Educación Superior, con </w:t>
            </w:r>
            <w:r w:rsidR="00F406C2" w:rsidRPr="00C22110">
              <w:rPr>
                <w:rFonts w:ascii="Arial" w:eastAsia="Arial" w:hAnsi="Arial" w:cs="Arial"/>
                <w:color w:val="auto"/>
                <w:sz w:val="19"/>
                <w:szCs w:val="19"/>
              </w:rPr>
              <w:t>énfasis</w:t>
            </w:r>
            <w:r w:rsidRPr="00C22110">
              <w:rPr>
                <w:rFonts w:ascii="Arial" w:eastAsia="Arial" w:hAnsi="Arial" w:cs="Arial"/>
                <w:color w:val="auto"/>
                <w:sz w:val="19"/>
                <w:szCs w:val="19"/>
              </w:rPr>
              <w:t xml:space="preserve"> en el trabajo interdisciplinario entre las Universidades Estatales C</w:t>
            </w:r>
            <w:r w:rsidR="00F252A9" w:rsidRPr="00C22110">
              <w:rPr>
                <w:rFonts w:ascii="Arial" w:eastAsia="Arial" w:hAnsi="Arial" w:cs="Arial"/>
                <w:color w:val="auto"/>
                <w:sz w:val="19"/>
                <w:szCs w:val="19"/>
              </w:rPr>
              <w:t>UECH</w:t>
            </w:r>
            <w:r w:rsidRPr="00C22110">
              <w:rPr>
                <w:rFonts w:ascii="Arial" w:eastAsia="Arial" w:hAnsi="Arial" w:cs="Arial"/>
                <w:color w:val="auto"/>
                <w:sz w:val="19"/>
                <w:szCs w:val="19"/>
              </w:rPr>
              <w:t>.</w:t>
            </w:r>
          </w:p>
          <w:p w14:paraId="355069DF" w14:textId="0894BCA2" w:rsidR="00F252A9" w:rsidRPr="00C22110" w:rsidRDefault="00D74462" w:rsidP="00F406C2">
            <w:pPr>
              <w:pStyle w:val="Default"/>
              <w:jc w:val="both"/>
              <w:rPr>
                <w:rFonts w:ascii="Arial" w:eastAsia="Arial" w:hAnsi="Arial" w:cs="Arial"/>
                <w:color w:val="auto"/>
                <w:sz w:val="19"/>
                <w:szCs w:val="19"/>
              </w:rPr>
            </w:pPr>
            <w:r w:rsidRPr="00C22110">
              <w:rPr>
                <w:rFonts w:ascii="Arial" w:eastAsia="Arial" w:hAnsi="Arial" w:cs="Arial"/>
                <w:b/>
                <w:color w:val="auto"/>
                <w:sz w:val="19"/>
                <w:szCs w:val="19"/>
              </w:rPr>
              <w:t>Brecha AE3.4:</w:t>
            </w:r>
            <w:r w:rsidRPr="00C22110">
              <w:rPr>
                <w:rFonts w:ascii="Arial" w:eastAsia="Arial" w:hAnsi="Arial" w:cs="Arial"/>
                <w:i/>
                <w:color w:val="auto"/>
                <w:sz w:val="19"/>
                <w:szCs w:val="19"/>
              </w:rPr>
              <w:t xml:space="preserve"> </w:t>
            </w:r>
            <w:r w:rsidR="00F406C2" w:rsidRPr="00C22110">
              <w:rPr>
                <w:rFonts w:ascii="Arial" w:eastAsia="Arial" w:hAnsi="Arial" w:cs="Arial"/>
                <w:b/>
                <w:i/>
                <w:color w:val="auto"/>
                <w:sz w:val="19"/>
                <w:szCs w:val="19"/>
              </w:rPr>
              <w:t>Necesidad de impulsar grupos de alta productividad al interior de la institución, propiciando además grupos con áre</w:t>
            </w:r>
            <w:r w:rsidRPr="00C22110">
              <w:rPr>
                <w:rFonts w:ascii="Arial" w:eastAsia="Arial" w:hAnsi="Arial" w:cs="Arial"/>
                <w:b/>
                <w:i/>
                <w:color w:val="auto"/>
                <w:sz w:val="19"/>
                <w:szCs w:val="19"/>
              </w:rPr>
              <w:t>as de investigación emergentes</w:t>
            </w:r>
            <w:r w:rsidRPr="00C22110">
              <w:rPr>
                <w:rFonts w:ascii="Arial" w:eastAsia="Arial" w:hAnsi="Arial" w:cs="Arial"/>
                <w:i/>
                <w:color w:val="auto"/>
                <w:sz w:val="19"/>
                <w:szCs w:val="19"/>
              </w:rPr>
              <w:t xml:space="preserve">. </w:t>
            </w:r>
            <w:r w:rsidRPr="00C22110">
              <w:rPr>
                <w:rFonts w:ascii="Arial" w:eastAsia="Arial" w:hAnsi="Arial" w:cs="Arial"/>
                <w:color w:val="auto"/>
                <w:sz w:val="19"/>
                <w:szCs w:val="19"/>
              </w:rPr>
              <w:t xml:space="preserve">Esta brecha ha sido identificada y establecida en los instrumentos </w:t>
            </w:r>
            <w:r w:rsidR="00F406C2" w:rsidRPr="00C22110">
              <w:rPr>
                <w:rFonts w:ascii="Arial" w:eastAsia="Arial" w:hAnsi="Arial" w:cs="Arial"/>
                <w:color w:val="auto"/>
                <w:sz w:val="19"/>
                <w:szCs w:val="19"/>
              </w:rPr>
              <w:t xml:space="preserve">de gestión institucional </w:t>
            </w:r>
            <w:r w:rsidRPr="00C22110">
              <w:rPr>
                <w:rFonts w:ascii="Arial" w:eastAsia="Arial" w:hAnsi="Arial" w:cs="Arial"/>
                <w:color w:val="auto"/>
                <w:sz w:val="19"/>
                <w:szCs w:val="19"/>
              </w:rPr>
              <w:t xml:space="preserve">tales </w:t>
            </w:r>
            <w:r w:rsidR="00F406C2" w:rsidRPr="00C22110">
              <w:rPr>
                <w:rFonts w:ascii="Arial" w:eastAsia="Arial" w:hAnsi="Arial" w:cs="Arial"/>
                <w:color w:val="auto"/>
                <w:sz w:val="19"/>
                <w:szCs w:val="19"/>
              </w:rPr>
              <w:t>como</w:t>
            </w:r>
            <w:r w:rsidRPr="00C22110">
              <w:rPr>
                <w:rFonts w:ascii="Arial" w:eastAsia="Arial" w:hAnsi="Arial" w:cs="Arial"/>
                <w:color w:val="auto"/>
                <w:sz w:val="19"/>
                <w:szCs w:val="19"/>
              </w:rPr>
              <w:t>:</w:t>
            </w:r>
            <w:r w:rsidR="00F406C2" w:rsidRPr="00C22110">
              <w:rPr>
                <w:rFonts w:ascii="Arial" w:eastAsia="Arial" w:hAnsi="Arial" w:cs="Arial"/>
                <w:color w:val="auto"/>
                <w:sz w:val="19"/>
                <w:szCs w:val="19"/>
              </w:rPr>
              <w:t xml:space="preserve"> el Plan Estratégico de Desarrollo UFRO 2013 – 2023 y los Planes Estratégicos de las 6 facultades.</w:t>
            </w:r>
          </w:p>
          <w:p w14:paraId="61CB16BB" w14:textId="462A10A2" w:rsidR="000E31F5" w:rsidRPr="00C22110" w:rsidRDefault="00770D6C" w:rsidP="00B35DB4">
            <w:pPr>
              <w:spacing w:before="120" w:after="120"/>
              <w:jc w:val="both"/>
              <w:rPr>
                <w:rFonts w:ascii="Arial" w:eastAsia="Arial" w:hAnsi="Arial" w:cs="Arial"/>
                <w:iCs/>
                <w:sz w:val="19"/>
                <w:szCs w:val="19"/>
              </w:rPr>
            </w:pPr>
            <w:r w:rsidRPr="00C22110">
              <w:rPr>
                <w:rFonts w:ascii="Arial" w:eastAsia="Arial" w:hAnsi="Arial" w:cs="Arial"/>
                <w:sz w:val="19"/>
                <w:szCs w:val="19"/>
              </w:rPr>
              <w:t>Finalmente, l</w:t>
            </w:r>
            <w:r w:rsidR="00F170A7" w:rsidRPr="00C22110">
              <w:rPr>
                <w:rFonts w:ascii="Arial" w:eastAsia="Arial" w:hAnsi="Arial" w:cs="Arial"/>
                <w:sz w:val="19"/>
                <w:szCs w:val="19"/>
              </w:rPr>
              <w:t xml:space="preserve">as brechas previamente descritas, </w:t>
            </w:r>
            <w:r w:rsidR="00EF631D" w:rsidRPr="00C22110">
              <w:rPr>
                <w:rFonts w:ascii="Arial" w:eastAsia="Arial" w:hAnsi="Arial" w:cs="Arial"/>
                <w:sz w:val="19"/>
                <w:szCs w:val="19"/>
              </w:rPr>
              <w:t xml:space="preserve">permiten identificar </w:t>
            </w:r>
            <w:r w:rsidR="00F170A7" w:rsidRPr="00C22110">
              <w:rPr>
                <w:rFonts w:ascii="Arial" w:eastAsia="Arial" w:hAnsi="Arial" w:cs="Arial"/>
                <w:sz w:val="19"/>
                <w:szCs w:val="19"/>
              </w:rPr>
              <w:t xml:space="preserve">como </w:t>
            </w:r>
            <w:r w:rsidR="00847906" w:rsidRPr="00C22110">
              <w:rPr>
                <w:rFonts w:ascii="Arial" w:eastAsia="Arial" w:hAnsi="Arial" w:cs="Arial"/>
                <w:b/>
                <w:sz w:val="19"/>
                <w:szCs w:val="19"/>
                <w:u w:val="single"/>
              </w:rPr>
              <w:t>línea de acción principal</w:t>
            </w:r>
            <w:r w:rsidR="00D74462" w:rsidRPr="00C22110">
              <w:rPr>
                <w:rFonts w:ascii="Arial" w:eastAsia="Arial" w:hAnsi="Arial" w:cs="Arial"/>
                <w:sz w:val="19"/>
                <w:szCs w:val="19"/>
              </w:rPr>
              <w:t xml:space="preserve"> el </w:t>
            </w:r>
            <w:r w:rsidR="00847906" w:rsidRPr="00C22110">
              <w:rPr>
                <w:rFonts w:ascii="Arial" w:eastAsia="Arial" w:hAnsi="Arial" w:cs="Arial"/>
                <w:b/>
                <w:i/>
                <w:sz w:val="19"/>
                <w:szCs w:val="19"/>
              </w:rPr>
              <w:t>Fortalecimiento de calidad académica</w:t>
            </w:r>
            <w:r w:rsidR="00847906" w:rsidRPr="00C22110">
              <w:rPr>
                <w:rFonts w:ascii="Arial" w:eastAsia="Arial" w:hAnsi="Arial" w:cs="Arial"/>
                <w:sz w:val="19"/>
                <w:szCs w:val="19"/>
              </w:rPr>
              <w:t xml:space="preserve"> para la formación de pregrado, pos</w:t>
            </w:r>
            <w:r w:rsidR="00F170A7" w:rsidRPr="00C22110">
              <w:rPr>
                <w:rFonts w:ascii="Arial" w:eastAsia="Arial" w:hAnsi="Arial" w:cs="Arial"/>
                <w:sz w:val="19"/>
                <w:szCs w:val="19"/>
              </w:rPr>
              <w:t>t</w:t>
            </w:r>
            <w:r w:rsidR="00847906" w:rsidRPr="00C22110">
              <w:rPr>
                <w:rFonts w:ascii="Arial" w:eastAsia="Arial" w:hAnsi="Arial" w:cs="Arial"/>
                <w:sz w:val="19"/>
                <w:szCs w:val="19"/>
              </w:rPr>
              <w:t>grado e in</w:t>
            </w:r>
            <w:r w:rsidR="00F170A7" w:rsidRPr="00C22110">
              <w:rPr>
                <w:rFonts w:ascii="Arial" w:eastAsia="Arial" w:hAnsi="Arial" w:cs="Arial"/>
                <w:sz w:val="19"/>
                <w:szCs w:val="19"/>
              </w:rPr>
              <w:t>ternacionalización</w:t>
            </w:r>
            <w:r w:rsidR="00847906" w:rsidRPr="00C22110">
              <w:rPr>
                <w:rFonts w:ascii="Arial" w:eastAsia="Arial" w:hAnsi="Arial" w:cs="Arial"/>
                <w:sz w:val="19"/>
                <w:szCs w:val="19"/>
              </w:rPr>
              <w:t xml:space="preserve"> y como </w:t>
            </w:r>
            <w:r w:rsidR="00847906" w:rsidRPr="00C22110">
              <w:rPr>
                <w:rFonts w:ascii="Arial" w:eastAsia="Arial" w:hAnsi="Arial" w:cs="Arial"/>
                <w:b/>
                <w:sz w:val="19"/>
                <w:szCs w:val="19"/>
                <w:u w:val="single"/>
              </w:rPr>
              <w:t>línea secundaria</w:t>
            </w:r>
            <w:r w:rsidR="00847906" w:rsidRPr="00C22110">
              <w:rPr>
                <w:rFonts w:ascii="Arial" w:eastAsia="Arial" w:hAnsi="Arial" w:cs="Arial"/>
                <w:sz w:val="19"/>
                <w:szCs w:val="19"/>
              </w:rPr>
              <w:t xml:space="preserve"> </w:t>
            </w:r>
            <w:r w:rsidR="00A43FEB" w:rsidRPr="00C22110">
              <w:rPr>
                <w:rFonts w:ascii="Arial" w:eastAsia="Arial" w:hAnsi="Arial" w:cs="Arial"/>
                <w:sz w:val="19"/>
                <w:szCs w:val="19"/>
              </w:rPr>
              <w:t xml:space="preserve">la </w:t>
            </w:r>
            <w:r w:rsidR="00847906" w:rsidRPr="00C22110">
              <w:rPr>
                <w:rFonts w:ascii="Arial" w:hAnsi="Arial" w:cs="Arial"/>
                <w:b/>
                <w:bCs/>
                <w:i/>
                <w:color w:val="000000" w:themeColor="text1"/>
                <w:sz w:val="19"/>
                <w:szCs w:val="19"/>
              </w:rPr>
              <w:t>Digitalización y virtualización</w:t>
            </w:r>
            <w:r w:rsidR="00847906" w:rsidRPr="00C22110">
              <w:rPr>
                <w:rFonts w:ascii="Arial" w:hAnsi="Arial" w:cs="Arial"/>
                <w:bCs/>
                <w:color w:val="000000" w:themeColor="text1"/>
                <w:sz w:val="19"/>
                <w:szCs w:val="19"/>
              </w:rPr>
              <w:t xml:space="preserve"> de la universidad.</w:t>
            </w:r>
            <w:r w:rsidR="000E31F5" w:rsidRPr="00C22110">
              <w:rPr>
                <w:rFonts w:ascii="Arial" w:hAnsi="Arial" w:cs="Arial"/>
                <w:bCs/>
                <w:color w:val="000000" w:themeColor="text1"/>
                <w:sz w:val="19"/>
                <w:szCs w:val="19"/>
              </w:rPr>
              <w:t xml:space="preserve"> </w:t>
            </w:r>
          </w:p>
        </w:tc>
      </w:tr>
      <w:tr w:rsidR="007B6023" w:rsidRPr="00BC0DA7" w14:paraId="33AD273C" w14:textId="77777777" w:rsidTr="00C645DE">
        <w:trPr>
          <w:trHeight w:val="271"/>
        </w:trPr>
        <w:tc>
          <w:tcPr>
            <w:tcW w:w="5000" w:type="pct"/>
            <w:shd w:val="clear" w:color="auto" w:fill="D5DCE4" w:themeFill="text2" w:themeFillTint="33"/>
            <w:vAlign w:val="center"/>
          </w:tcPr>
          <w:p w14:paraId="595BD953" w14:textId="614A03CB" w:rsidR="007B6023" w:rsidRDefault="007B6023" w:rsidP="00C51889">
            <w:pPr>
              <w:pStyle w:val="Prrafodelista"/>
              <w:numPr>
                <w:ilvl w:val="0"/>
                <w:numId w:val="2"/>
              </w:numPr>
              <w:spacing w:before="60" w:after="60"/>
              <w:contextualSpacing w:val="0"/>
              <w:jc w:val="both"/>
              <w:rPr>
                <w:rFonts w:ascii="Arial" w:hAnsi="Arial" w:cs="Arial"/>
                <w:b/>
                <w:bCs/>
                <w:sz w:val="20"/>
                <w:szCs w:val="20"/>
              </w:rPr>
            </w:pPr>
            <w:r>
              <w:rPr>
                <w:rFonts w:ascii="Arial" w:hAnsi="Arial" w:cs="Arial"/>
                <w:b/>
                <w:bCs/>
                <w:sz w:val="20"/>
                <w:szCs w:val="20"/>
              </w:rPr>
              <w:lastRenderedPageBreak/>
              <w:t xml:space="preserve">Aporte al desarrollo y fortalecimiento institucional. </w:t>
            </w:r>
            <w:r w:rsidRPr="00115B26">
              <w:rPr>
                <w:rFonts w:ascii="Arial" w:hAnsi="Arial" w:cs="Arial"/>
                <w:sz w:val="20"/>
                <w:szCs w:val="20"/>
              </w:rPr>
              <w:t xml:space="preserve">Señalar cómo el proyecto contribuirá a </w:t>
            </w:r>
            <w:r>
              <w:rPr>
                <w:rFonts w:ascii="Arial" w:hAnsi="Arial" w:cs="Arial"/>
                <w:sz w:val="20"/>
                <w:szCs w:val="20"/>
              </w:rPr>
              <w:t>resolver brechas y/o desafíos identificados, y su aporte al</w:t>
            </w:r>
            <w:r w:rsidRPr="00115B26">
              <w:rPr>
                <w:rFonts w:ascii="Arial" w:hAnsi="Arial" w:cs="Arial"/>
                <w:sz w:val="20"/>
                <w:szCs w:val="20"/>
              </w:rPr>
              <w:t xml:space="preserve"> desarrollo y fortalecimiento de la Universidad</w:t>
            </w:r>
            <w:r>
              <w:rPr>
                <w:rFonts w:ascii="Arial" w:hAnsi="Arial" w:cs="Arial"/>
                <w:sz w:val="20"/>
                <w:szCs w:val="20"/>
              </w:rPr>
              <w:t>. Fundamentar de acuerdo con</w:t>
            </w:r>
            <w:r w:rsidRPr="00115B26">
              <w:rPr>
                <w:rFonts w:ascii="Arial" w:hAnsi="Arial" w:cs="Arial"/>
                <w:sz w:val="20"/>
                <w:szCs w:val="20"/>
              </w:rPr>
              <w:t xml:space="preserve"> la línea de acción priorizada para la Convocatoria 2021.</w:t>
            </w:r>
          </w:p>
        </w:tc>
      </w:tr>
      <w:tr w:rsidR="007B6023" w:rsidRPr="00BC0DA7" w14:paraId="5AC78E69" w14:textId="77777777" w:rsidTr="00862A25">
        <w:trPr>
          <w:trHeight w:val="271"/>
        </w:trPr>
        <w:tc>
          <w:tcPr>
            <w:tcW w:w="5000" w:type="pct"/>
            <w:shd w:val="clear" w:color="auto" w:fill="auto"/>
            <w:vAlign w:val="center"/>
          </w:tcPr>
          <w:p w14:paraId="43525B3C" w14:textId="73FAF3D9" w:rsidR="00D76B84" w:rsidRPr="00C22110" w:rsidRDefault="00301204" w:rsidP="00B35DB4">
            <w:p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sz w:val="19"/>
                <w:szCs w:val="19"/>
              </w:rPr>
              <w:t xml:space="preserve">Históricamente, la Universidad de La Frontera cuenta con una tradición de excelencia en cuanto los procesos formativos, esto implica estar actualizados a los cambios de la sociedad en su conjunto, de forma permanente y oportuna. </w:t>
            </w:r>
            <w:r w:rsidR="00AE4317" w:rsidRPr="00C22110">
              <w:rPr>
                <w:rFonts w:ascii="Arial" w:eastAsia="Arial" w:hAnsi="Arial" w:cs="Arial"/>
                <w:sz w:val="19"/>
                <w:szCs w:val="19"/>
              </w:rPr>
              <w:t xml:space="preserve">Este proyecto contribuirá a la resolución de las brechas señaladas desde una mirada integral de institución relacionado el </w:t>
            </w:r>
            <w:r w:rsidR="00AE4317" w:rsidRPr="00C22110">
              <w:rPr>
                <w:rFonts w:ascii="Arial" w:hAnsi="Arial" w:cs="Arial"/>
                <w:sz w:val="19"/>
                <w:szCs w:val="19"/>
              </w:rPr>
              <w:t xml:space="preserve">fortalecimiento académico para la mejora continua de los programas formativos de la universidad, con enfoque en digitalización, virtualización e internacionalización, proceso necesario para </w:t>
            </w:r>
            <w:r w:rsidR="00AE4317" w:rsidRPr="00C22110">
              <w:rPr>
                <w:rFonts w:ascii="Arial" w:eastAsia="Arial" w:hAnsi="Arial" w:cs="Arial"/>
                <w:sz w:val="19"/>
                <w:szCs w:val="19"/>
              </w:rPr>
              <w:t xml:space="preserve">responder a las necesidades formativas actuales y a los requerimientos de la Ley 21.094 sobre Universidades Estatales. </w:t>
            </w:r>
            <w:r w:rsidR="00B2060E" w:rsidRPr="00C22110">
              <w:rPr>
                <w:rFonts w:ascii="Arial" w:eastAsia="Arial" w:hAnsi="Arial" w:cs="Arial"/>
                <w:sz w:val="19"/>
                <w:szCs w:val="19"/>
              </w:rPr>
              <w:t xml:space="preserve">Para </w:t>
            </w:r>
            <w:r w:rsidR="00AE4317" w:rsidRPr="00C22110">
              <w:rPr>
                <w:rFonts w:ascii="Arial" w:eastAsia="Arial" w:hAnsi="Arial" w:cs="Arial"/>
                <w:sz w:val="19"/>
                <w:szCs w:val="19"/>
              </w:rPr>
              <w:t>sobrellevar las brechas</w:t>
            </w:r>
            <w:r w:rsidR="00B2060E" w:rsidRPr="00C22110">
              <w:rPr>
                <w:rFonts w:ascii="Arial" w:eastAsia="Arial" w:hAnsi="Arial" w:cs="Arial"/>
                <w:sz w:val="19"/>
                <w:szCs w:val="19"/>
              </w:rPr>
              <w:t xml:space="preserve"> se propone </w:t>
            </w:r>
            <w:r w:rsidR="00AE4317" w:rsidRPr="00C22110">
              <w:rPr>
                <w:rFonts w:ascii="Arial" w:eastAsia="Arial" w:hAnsi="Arial" w:cs="Arial"/>
                <w:b/>
                <w:sz w:val="19"/>
                <w:szCs w:val="19"/>
              </w:rPr>
              <w:t>fortalecer</w:t>
            </w:r>
            <w:r w:rsidR="00AE4317" w:rsidRPr="00C22110">
              <w:rPr>
                <w:rFonts w:ascii="Arial" w:eastAsia="Arial" w:hAnsi="Arial" w:cs="Arial"/>
                <w:sz w:val="19"/>
                <w:szCs w:val="19"/>
              </w:rPr>
              <w:t xml:space="preserve"> el </w:t>
            </w:r>
            <w:r w:rsidR="00AE4317" w:rsidRPr="00C22110">
              <w:rPr>
                <w:rFonts w:ascii="Arial" w:eastAsia="Arial" w:hAnsi="Arial" w:cs="Arial"/>
                <w:b/>
                <w:sz w:val="19"/>
                <w:szCs w:val="19"/>
              </w:rPr>
              <w:t>perfeccionamiento</w:t>
            </w:r>
            <w:r w:rsidR="00AE4317" w:rsidRPr="00C22110">
              <w:rPr>
                <w:rFonts w:ascii="Arial" w:eastAsia="Arial" w:hAnsi="Arial" w:cs="Arial"/>
                <w:sz w:val="19"/>
                <w:szCs w:val="19"/>
              </w:rPr>
              <w:t xml:space="preserve"> </w:t>
            </w:r>
            <w:r w:rsidR="00D76B84" w:rsidRPr="00C22110">
              <w:rPr>
                <w:rFonts w:ascii="Arial" w:eastAsia="Arial" w:hAnsi="Arial" w:cs="Arial"/>
                <w:b/>
                <w:sz w:val="19"/>
                <w:szCs w:val="19"/>
              </w:rPr>
              <w:t>académico</w:t>
            </w:r>
            <w:r w:rsidR="00AE4317" w:rsidRPr="00C22110">
              <w:rPr>
                <w:rFonts w:ascii="Arial" w:eastAsia="Arial" w:hAnsi="Arial" w:cs="Arial"/>
                <w:sz w:val="19"/>
                <w:szCs w:val="19"/>
              </w:rPr>
              <w:t xml:space="preserve"> e </w:t>
            </w:r>
            <w:r w:rsidR="00AE4317" w:rsidRPr="00C22110">
              <w:rPr>
                <w:rFonts w:ascii="Arial" w:eastAsia="Arial" w:hAnsi="Arial" w:cs="Arial"/>
                <w:b/>
                <w:sz w:val="19"/>
                <w:szCs w:val="19"/>
              </w:rPr>
              <w:t>incorporar académicos</w:t>
            </w:r>
            <w:r w:rsidR="00AE4317" w:rsidRPr="00C22110">
              <w:rPr>
                <w:rFonts w:ascii="Arial" w:eastAsia="Arial" w:hAnsi="Arial" w:cs="Arial"/>
                <w:sz w:val="19"/>
                <w:szCs w:val="19"/>
              </w:rPr>
              <w:t xml:space="preserve"> en los procesos formativos de pre</w:t>
            </w:r>
            <w:r w:rsidR="00660DFD" w:rsidRPr="00C22110">
              <w:rPr>
                <w:rFonts w:ascii="Arial" w:eastAsia="Arial" w:hAnsi="Arial" w:cs="Arial"/>
                <w:sz w:val="19"/>
                <w:szCs w:val="19"/>
              </w:rPr>
              <w:t>grado</w:t>
            </w:r>
            <w:r w:rsidR="00AE4317" w:rsidRPr="00C22110">
              <w:rPr>
                <w:rFonts w:ascii="Arial" w:eastAsia="Arial" w:hAnsi="Arial" w:cs="Arial"/>
                <w:sz w:val="19"/>
                <w:szCs w:val="19"/>
              </w:rPr>
              <w:t xml:space="preserve">, postgrado, incluyendo las especialidades médicas. Lo anterior se robustece aún más a través de la inclusión de herramientas de </w:t>
            </w:r>
            <w:r w:rsidR="00AE4317" w:rsidRPr="00C22110">
              <w:rPr>
                <w:rFonts w:ascii="Arial" w:eastAsia="Arial" w:hAnsi="Arial" w:cs="Arial"/>
                <w:b/>
                <w:sz w:val="19"/>
                <w:szCs w:val="19"/>
              </w:rPr>
              <w:t>digitalización</w:t>
            </w:r>
            <w:r w:rsidR="00AE4317" w:rsidRPr="00C22110">
              <w:rPr>
                <w:rFonts w:ascii="Arial" w:eastAsia="Arial" w:hAnsi="Arial" w:cs="Arial"/>
                <w:sz w:val="19"/>
                <w:szCs w:val="19"/>
              </w:rPr>
              <w:t xml:space="preserve"> y </w:t>
            </w:r>
            <w:r w:rsidR="00AE4317" w:rsidRPr="00C22110">
              <w:rPr>
                <w:rFonts w:ascii="Arial" w:eastAsia="Arial" w:hAnsi="Arial" w:cs="Arial"/>
                <w:b/>
                <w:sz w:val="19"/>
                <w:szCs w:val="19"/>
              </w:rPr>
              <w:t>virtualización</w:t>
            </w:r>
            <w:r w:rsidR="00AE4317" w:rsidRPr="00C22110">
              <w:rPr>
                <w:rFonts w:ascii="Arial" w:eastAsia="Arial" w:hAnsi="Arial" w:cs="Arial"/>
                <w:sz w:val="19"/>
                <w:szCs w:val="19"/>
              </w:rPr>
              <w:t xml:space="preserve">, que en su conjunto </w:t>
            </w:r>
            <w:r w:rsidR="00D76B84" w:rsidRPr="00C22110">
              <w:rPr>
                <w:rFonts w:ascii="Arial" w:eastAsia="Arial" w:hAnsi="Arial" w:cs="Arial"/>
                <w:sz w:val="19"/>
                <w:szCs w:val="19"/>
              </w:rPr>
              <w:t>permitirá</w:t>
            </w:r>
            <w:r w:rsidR="00AE4317" w:rsidRPr="00C22110">
              <w:rPr>
                <w:rFonts w:ascii="Arial" w:eastAsia="Arial" w:hAnsi="Arial" w:cs="Arial"/>
                <w:sz w:val="19"/>
                <w:szCs w:val="19"/>
              </w:rPr>
              <w:t xml:space="preserve"> fortalecer la calidad del proceso formativo, de la mano con la implementación de Nuevo Modelo Educativo de la Universidad que se encuentra</w:t>
            </w:r>
            <w:r w:rsidR="00DB7ADD" w:rsidRPr="00C22110">
              <w:rPr>
                <w:rFonts w:ascii="Arial" w:eastAsia="Arial" w:hAnsi="Arial" w:cs="Arial"/>
                <w:sz w:val="19"/>
                <w:szCs w:val="19"/>
              </w:rPr>
              <w:t xml:space="preserve"> actualmente</w:t>
            </w:r>
            <w:r w:rsidR="00AE4317" w:rsidRPr="00C22110">
              <w:rPr>
                <w:rFonts w:ascii="Arial" w:eastAsia="Arial" w:hAnsi="Arial" w:cs="Arial"/>
                <w:sz w:val="19"/>
                <w:szCs w:val="19"/>
              </w:rPr>
              <w:t xml:space="preserve"> en diseño a través del proyecto </w:t>
            </w:r>
            <w:r w:rsidR="00AE4317" w:rsidRPr="00C22110">
              <w:rPr>
                <w:rFonts w:ascii="Arial" w:eastAsia="Arial" w:hAnsi="Arial" w:cs="Arial"/>
                <w:b/>
                <w:sz w:val="19"/>
                <w:szCs w:val="19"/>
              </w:rPr>
              <w:t xml:space="preserve">FRO </w:t>
            </w:r>
            <w:r w:rsidR="00DB7ADD" w:rsidRPr="00C22110">
              <w:rPr>
                <w:rFonts w:ascii="Arial" w:eastAsia="Arial" w:hAnsi="Arial" w:cs="Arial"/>
                <w:b/>
                <w:sz w:val="19"/>
                <w:szCs w:val="19"/>
              </w:rPr>
              <w:t>20992</w:t>
            </w:r>
            <w:r w:rsidR="00D76B84" w:rsidRPr="00C22110">
              <w:rPr>
                <w:rFonts w:ascii="Arial" w:eastAsia="Arial" w:hAnsi="Arial" w:cs="Arial"/>
                <w:sz w:val="19"/>
                <w:szCs w:val="19"/>
              </w:rPr>
              <w:t xml:space="preserve">. Este nuevo modelo </w:t>
            </w:r>
            <w:r w:rsidR="00D76B84" w:rsidRPr="00C22110">
              <w:rPr>
                <w:rFonts w:ascii="Arial" w:eastAsia="Arial" w:hAnsi="Arial" w:cs="Arial"/>
                <w:sz w:val="19"/>
                <w:szCs w:val="19"/>
              </w:rPr>
              <w:lastRenderedPageBreak/>
              <w:t xml:space="preserve">educativo permitirá sentar las bases para la definición de </w:t>
            </w:r>
            <w:r w:rsidR="008257DA" w:rsidRPr="00C22110">
              <w:rPr>
                <w:rFonts w:ascii="Arial" w:eastAsia="Arial" w:hAnsi="Arial" w:cs="Arial"/>
                <w:sz w:val="19"/>
                <w:szCs w:val="19"/>
              </w:rPr>
              <w:t xml:space="preserve">un eje conductor y vinculante en el fortalecimiento de las capacidades en los distintos niveles </w:t>
            </w:r>
            <w:r w:rsidR="00660DFD" w:rsidRPr="00C22110">
              <w:rPr>
                <w:rFonts w:ascii="Arial" w:eastAsia="Arial" w:hAnsi="Arial" w:cs="Arial"/>
                <w:sz w:val="19"/>
                <w:szCs w:val="19"/>
              </w:rPr>
              <w:t xml:space="preserve">que involucran a </w:t>
            </w:r>
            <w:r w:rsidR="008257DA" w:rsidRPr="00C22110">
              <w:rPr>
                <w:rFonts w:ascii="Arial" w:eastAsia="Arial" w:hAnsi="Arial" w:cs="Arial"/>
                <w:sz w:val="19"/>
                <w:szCs w:val="19"/>
              </w:rPr>
              <w:t>la formación</w:t>
            </w:r>
            <w:r w:rsidR="00D76B84" w:rsidRPr="00C22110">
              <w:rPr>
                <w:rFonts w:ascii="Arial" w:eastAsia="Arial" w:hAnsi="Arial" w:cs="Arial"/>
                <w:sz w:val="19"/>
                <w:szCs w:val="19"/>
              </w:rPr>
              <w:t xml:space="preserve"> de pregrado</w:t>
            </w:r>
            <w:r w:rsidR="008257DA" w:rsidRPr="00C22110">
              <w:rPr>
                <w:rFonts w:ascii="Arial" w:eastAsia="Arial" w:hAnsi="Arial" w:cs="Arial"/>
                <w:sz w:val="19"/>
                <w:szCs w:val="19"/>
              </w:rPr>
              <w:t>.</w:t>
            </w:r>
            <w:r w:rsidRPr="00C22110">
              <w:rPr>
                <w:rFonts w:ascii="Arial" w:eastAsia="Arial" w:hAnsi="Arial" w:cs="Arial"/>
                <w:sz w:val="19"/>
                <w:szCs w:val="19"/>
              </w:rPr>
              <w:t xml:space="preserve"> </w:t>
            </w:r>
          </w:p>
          <w:p w14:paraId="18FCA071" w14:textId="62E47DEB" w:rsidR="00D76B84" w:rsidRDefault="00D76B84" w:rsidP="00D76B84">
            <w:pPr>
              <w:ind w:right="67"/>
              <w:jc w:val="both"/>
              <w:rPr>
                <w:rFonts w:ascii="Arial" w:eastAsia="Arial" w:hAnsi="Arial" w:cs="Arial"/>
                <w:sz w:val="19"/>
                <w:szCs w:val="19"/>
              </w:rPr>
            </w:pPr>
            <w:r w:rsidRPr="00C22110">
              <w:rPr>
                <w:rFonts w:ascii="Arial" w:eastAsia="Arial" w:hAnsi="Arial" w:cs="Arial"/>
                <w:sz w:val="19"/>
                <w:szCs w:val="19"/>
              </w:rPr>
              <w:t xml:space="preserve">La </w:t>
            </w:r>
            <w:r w:rsidRPr="00C22110">
              <w:rPr>
                <w:rFonts w:ascii="Arial" w:eastAsia="Arial" w:hAnsi="Arial" w:cs="Arial"/>
                <w:b/>
                <w:sz w:val="19"/>
                <w:szCs w:val="19"/>
              </w:rPr>
              <w:t>Vicerrectoría Académica</w:t>
            </w:r>
            <w:r w:rsidRPr="00C22110">
              <w:rPr>
                <w:rFonts w:ascii="Arial" w:eastAsia="Arial" w:hAnsi="Arial" w:cs="Arial"/>
                <w:sz w:val="19"/>
                <w:szCs w:val="19"/>
              </w:rPr>
              <w:t xml:space="preserve"> (VRAC) velará por el </w:t>
            </w:r>
            <w:r w:rsidRPr="00C22110">
              <w:rPr>
                <w:rFonts w:ascii="Arial" w:eastAsia="Arial" w:hAnsi="Arial" w:cs="Arial"/>
                <w:b/>
                <w:sz w:val="19"/>
                <w:szCs w:val="19"/>
              </w:rPr>
              <w:t xml:space="preserve">cumplimiento </w:t>
            </w:r>
            <w:r w:rsidRPr="00C22110">
              <w:rPr>
                <w:rFonts w:ascii="Arial" w:eastAsia="Arial" w:hAnsi="Arial" w:cs="Arial"/>
                <w:sz w:val="19"/>
                <w:szCs w:val="19"/>
              </w:rPr>
              <w:t xml:space="preserve">de los </w:t>
            </w:r>
            <w:r w:rsidRPr="00C22110">
              <w:rPr>
                <w:rFonts w:ascii="Arial" w:eastAsia="Arial" w:hAnsi="Arial" w:cs="Arial"/>
                <w:b/>
                <w:sz w:val="19"/>
                <w:szCs w:val="19"/>
              </w:rPr>
              <w:t>objetivos propuestos</w:t>
            </w:r>
            <w:r w:rsidRPr="00C22110">
              <w:rPr>
                <w:rFonts w:ascii="Arial" w:eastAsia="Arial" w:hAnsi="Arial" w:cs="Arial"/>
                <w:sz w:val="19"/>
                <w:szCs w:val="19"/>
              </w:rPr>
              <w:t xml:space="preserve"> en el presente proyecto, dado que esta Vicerrectoría es una unidad transversal, encargada de coordinar las cuatro vicerrectorías que tiene la Universidad de La Frontera, así como las 6 facultades, a través de sus decanatos; vinculándose directamente con las diversas necesidades formativas, tanto académicas como tecnológicas de las distintas unidades de pregrado y de los programas de postgrado.</w:t>
            </w:r>
          </w:p>
          <w:p w14:paraId="72BF9B1A" w14:textId="77777777" w:rsidR="00C22110" w:rsidRPr="00C22110" w:rsidRDefault="00C22110" w:rsidP="00D76B84">
            <w:pPr>
              <w:ind w:right="67"/>
              <w:jc w:val="both"/>
              <w:rPr>
                <w:rFonts w:ascii="Arial" w:eastAsia="Arial" w:hAnsi="Arial" w:cs="Arial"/>
                <w:sz w:val="12"/>
                <w:szCs w:val="19"/>
              </w:rPr>
            </w:pPr>
          </w:p>
          <w:p w14:paraId="3DD62148" w14:textId="2B0C71CF" w:rsidR="00F92199" w:rsidRPr="00C22110" w:rsidRDefault="00301204" w:rsidP="00C22110">
            <w:pPr>
              <w:ind w:right="67"/>
              <w:jc w:val="both"/>
              <w:rPr>
                <w:rFonts w:ascii="Arial" w:eastAsia="Arial" w:hAnsi="Arial" w:cs="Arial"/>
                <w:sz w:val="20"/>
              </w:rPr>
            </w:pPr>
            <w:r w:rsidRPr="00C22110">
              <w:rPr>
                <w:rFonts w:ascii="Arial" w:eastAsia="Arial" w:hAnsi="Arial" w:cs="Arial"/>
                <w:sz w:val="19"/>
                <w:szCs w:val="19"/>
              </w:rPr>
              <w:t xml:space="preserve">La </w:t>
            </w:r>
            <w:r w:rsidR="008257DA" w:rsidRPr="00C22110">
              <w:rPr>
                <w:rFonts w:ascii="Arial" w:eastAsia="Arial" w:hAnsi="Arial" w:cs="Arial"/>
                <w:b/>
                <w:sz w:val="19"/>
                <w:szCs w:val="19"/>
              </w:rPr>
              <w:t>vinculación</w:t>
            </w:r>
            <w:r w:rsidR="008257DA" w:rsidRPr="00C22110">
              <w:rPr>
                <w:rFonts w:ascii="Arial" w:eastAsia="Arial" w:hAnsi="Arial" w:cs="Arial"/>
                <w:sz w:val="19"/>
                <w:szCs w:val="19"/>
              </w:rPr>
              <w:t xml:space="preserve"> con el </w:t>
            </w:r>
            <w:r w:rsidR="008257DA" w:rsidRPr="00C22110">
              <w:rPr>
                <w:rFonts w:ascii="Arial" w:eastAsia="Arial" w:hAnsi="Arial" w:cs="Arial"/>
                <w:b/>
                <w:sz w:val="19"/>
                <w:szCs w:val="19"/>
              </w:rPr>
              <w:t>postgrado</w:t>
            </w:r>
            <w:r w:rsidR="008257DA" w:rsidRPr="00C22110">
              <w:rPr>
                <w:rFonts w:ascii="Arial" w:eastAsia="Arial" w:hAnsi="Arial" w:cs="Arial"/>
                <w:sz w:val="19"/>
                <w:szCs w:val="19"/>
              </w:rPr>
              <w:t xml:space="preserve">, recae en la coordinación </w:t>
            </w:r>
            <w:r w:rsidRPr="00C22110">
              <w:rPr>
                <w:rFonts w:ascii="Arial" w:eastAsia="Arial" w:hAnsi="Arial" w:cs="Arial"/>
                <w:sz w:val="19"/>
                <w:szCs w:val="19"/>
              </w:rPr>
              <w:t>entre la VRAC y la Vicerrectoría</w:t>
            </w:r>
            <w:r w:rsidR="00CB5B6C" w:rsidRPr="00C22110">
              <w:rPr>
                <w:rFonts w:ascii="Arial" w:eastAsia="Arial" w:hAnsi="Arial" w:cs="Arial"/>
                <w:sz w:val="19"/>
                <w:szCs w:val="19"/>
              </w:rPr>
              <w:t xml:space="preserve"> de Investigación y Postgrado</w:t>
            </w:r>
            <w:r w:rsidRPr="00C22110">
              <w:rPr>
                <w:rFonts w:ascii="Arial" w:eastAsia="Arial" w:hAnsi="Arial" w:cs="Arial"/>
                <w:sz w:val="19"/>
                <w:szCs w:val="19"/>
              </w:rPr>
              <w:t xml:space="preserve"> (VRIP)</w:t>
            </w:r>
            <w:r w:rsidR="00CB5B6C" w:rsidRPr="00C22110">
              <w:rPr>
                <w:rFonts w:ascii="Arial" w:eastAsia="Arial" w:hAnsi="Arial" w:cs="Arial"/>
                <w:sz w:val="19"/>
                <w:szCs w:val="19"/>
              </w:rPr>
              <w:t xml:space="preserve">, </w:t>
            </w:r>
            <w:r w:rsidR="00523636" w:rsidRPr="00C22110">
              <w:rPr>
                <w:rFonts w:ascii="Arial" w:eastAsia="Arial" w:hAnsi="Arial" w:cs="Arial"/>
                <w:sz w:val="19"/>
                <w:szCs w:val="19"/>
              </w:rPr>
              <w:t>ya que se debe distinguir y potenciar</w:t>
            </w:r>
            <w:r w:rsidRPr="00C22110">
              <w:rPr>
                <w:rFonts w:ascii="Arial" w:eastAsia="Arial" w:hAnsi="Arial" w:cs="Arial"/>
                <w:sz w:val="19"/>
                <w:szCs w:val="19"/>
              </w:rPr>
              <w:t xml:space="preserve"> de manera virtuosa y sinérgica los objetivos de este proyecto estratégico </w:t>
            </w:r>
            <w:r w:rsidR="00523636" w:rsidRPr="00C22110">
              <w:rPr>
                <w:rFonts w:ascii="Arial" w:eastAsia="Arial" w:hAnsi="Arial" w:cs="Arial"/>
                <w:sz w:val="19"/>
                <w:szCs w:val="19"/>
              </w:rPr>
              <w:t xml:space="preserve">orientado al fortalecimiento académico en los procesos formativos, </w:t>
            </w:r>
            <w:r w:rsidR="00F92199" w:rsidRPr="00C22110">
              <w:rPr>
                <w:rFonts w:ascii="Arial" w:eastAsia="Arial" w:hAnsi="Arial" w:cs="Arial"/>
                <w:sz w:val="19"/>
                <w:szCs w:val="19"/>
              </w:rPr>
              <w:t xml:space="preserve">respecto del Proyecto </w:t>
            </w:r>
            <w:r w:rsidR="00B35DB4" w:rsidRPr="00C22110">
              <w:rPr>
                <w:rFonts w:ascii="Arial" w:eastAsia="Arial" w:hAnsi="Arial" w:cs="Arial"/>
                <w:b/>
                <w:sz w:val="19"/>
                <w:szCs w:val="19"/>
              </w:rPr>
              <w:t xml:space="preserve">InES-19. </w:t>
            </w:r>
            <w:r w:rsidR="00E21CD7" w:rsidRPr="00C22110">
              <w:rPr>
                <w:rFonts w:ascii="Arial" w:eastAsia="Arial" w:hAnsi="Arial" w:cs="Arial"/>
                <w:sz w:val="19"/>
                <w:szCs w:val="19"/>
              </w:rPr>
              <w:t xml:space="preserve">Desde esta perspectiva, se </w:t>
            </w:r>
            <w:r w:rsidR="00F92199" w:rsidRPr="00C22110">
              <w:rPr>
                <w:rFonts w:ascii="Arial" w:eastAsia="Arial" w:hAnsi="Arial" w:cs="Arial"/>
                <w:sz w:val="19"/>
                <w:szCs w:val="19"/>
              </w:rPr>
              <w:t xml:space="preserve">debe dejar en claro que la presente propuesta se enfoca en </w:t>
            </w:r>
            <w:r w:rsidR="00E21CD7" w:rsidRPr="00C22110">
              <w:rPr>
                <w:rFonts w:ascii="Arial" w:eastAsia="Arial" w:hAnsi="Arial" w:cs="Arial"/>
                <w:b/>
                <w:bCs/>
                <w:sz w:val="19"/>
                <w:szCs w:val="19"/>
              </w:rPr>
              <w:t>fortalecer los cuerpos académicos</w:t>
            </w:r>
            <w:r w:rsidR="00E21CD7" w:rsidRPr="00C22110">
              <w:rPr>
                <w:rFonts w:ascii="Arial" w:eastAsia="Arial" w:hAnsi="Arial" w:cs="Arial"/>
                <w:bCs/>
                <w:sz w:val="19"/>
                <w:szCs w:val="19"/>
              </w:rPr>
              <w:t xml:space="preserve"> a través del </w:t>
            </w:r>
            <w:r w:rsidR="00E21CD7" w:rsidRPr="00C22110">
              <w:rPr>
                <w:rFonts w:ascii="Arial" w:eastAsia="Arial" w:hAnsi="Arial" w:cs="Arial"/>
                <w:b/>
                <w:bCs/>
                <w:sz w:val="19"/>
                <w:szCs w:val="19"/>
              </w:rPr>
              <w:t>perfeccionamiento</w:t>
            </w:r>
            <w:r w:rsidR="00E21CD7" w:rsidRPr="00C22110">
              <w:rPr>
                <w:rFonts w:ascii="Arial" w:eastAsia="Arial" w:hAnsi="Arial" w:cs="Arial"/>
                <w:bCs/>
                <w:sz w:val="19"/>
                <w:szCs w:val="19"/>
              </w:rPr>
              <w:t xml:space="preserve"> en procesos formativos, de la </w:t>
            </w:r>
            <w:r w:rsidR="00E21CD7" w:rsidRPr="00C22110">
              <w:rPr>
                <w:rFonts w:ascii="Arial" w:eastAsia="Arial" w:hAnsi="Arial" w:cs="Arial"/>
                <w:b/>
                <w:bCs/>
                <w:sz w:val="19"/>
                <w:szCs w:val="19"/>
              </w:rPr>
              <w:t>incorporación</w:t>
            </w:r>
            <w:r w:rsidR="00E21CD7" w:rsidRPr="00C22110">
              <w:rPr>
                <w:rFonts w:ascii="Arial" w:eastAsia="Arial" w:hAnsi="Arial" w:cs="Arial"/>
                <w:bCs/>
                <w:sz w:val="19"/>
                <w:szCs w:val="19"/>
              </w:rPr>
              <w:t xml:space="preserve"> de </w:t>
            </w:r>
            <w:r w:rsidR="00E21CD7" w:rsidRPr="00C22110">
              <w:rPr>
                <w:rFonts w:ascii="Arial" w:eastAsia="Arial" w:hAnsi="Arial" w:cs="Arial"/>
                <w:b/>
                <w:bCs/>
                <w:sz w:val="19"/>
                <w:szCs w:val="19"/>
              </w:rPr>
              <w:t>tecnologías</w:t>
            </w:r>
            <w:r w:rsidR="00E21CD7" w:rsidRPr="00C22110">
              <w:rPr>
                <w:rFonts w:ascii="Arial" w:eastAsia="Arial" w:hAnsi="Arial" w:cs="Arial"/>
                <w:bCs/>
                <w:sz w:val="19"/>
                <w:szCs w:val="19"/>
              </w:rPr>
              <w:t xml:space="preserve"> para estos mismos fines</w:t>
            </w:r>
            <w:r w:rsidR="00187CA0" w:rsidRPr="00C22110">
              <w:rPr>
                <w:rFonts w:ascii="Arial" w:eastAsia="Arial" w:hAnsi="Arial" w:cs="Arial"/>
                <w:bCs/>
                <w:sz w:val="19"/>
                <w:szCs w:val="19"/>
              </w:rPr>
              <w:t xml:space="preserve"> y</w:t>
            </w:r>
            <w:r w:rsidR="00E21CD7" w:rsidRPr="00C22110">
              <w:rPr>
                <w:rFonts w:ascii="Arial" w:eastAsia="Arial" w:hAnsi="Arial" w:cs="Arial"/>
                <w:bCs/>
                <w:sz w:val="19"/>
                <w:szCs w:val="19"/>
              </w:rPr>
              <w:t xml:space="preserve"> de la </w:t>
            </w:r>
            <w:r w:rsidR="00E21CD7" w:rsidRPr="00C22110">
              <w:rPr>
                <w:rFonts w:ascii="Arial" w:eastAsia="Arial" w:hAnsi="Arial" w:cs="Arial"/>
                <w:b/>
                <w:bCs/>
                <w:sz w:val="19"/>
                <w:szCs w:val="19"/>
              </w:rPr>
              <w:t>participación</w:t>
            </w:r>
            <w:r w:rsidR="00E21CD7" w:rsidRPr="00C22110">
              <w:rPr>
                <w:rFonts w:ascii="Arial" w:eastAsia="Arial" w:hAnsi="Arial" w:cs="Arial"/>
                <w:bCs/>
                <w:sz w:val="19"/>
                <w:szCs w:val="19"/>
              </w:rPr>
              <w:t xml:space="preserve"> e interacción </w:t>
            </w:r>
            <w:r w:rsidR="00187CA0" w:rsidRPr="00C22110">
              <w:rPr>
                <w:rFonts w:ascii="Arial" w:eastAsia="Arial" w:hAnsi="Arial" w:cs="Arial"/>
                <w:bCs/>
                <w:sz w:val="19"/>
                <w:szCs w:val="19"/>
              </w:rPr>
              <w:t xml:space="preserve">de los </w:t>
            </w:r>
            <w:r w:rsidR="00892AE7" w:rsidRPr="00C22110">
              <w:rPr>
                <w:rFonts w:ascii="Arial" w:eastAsia="Arial" w:hAnsi="Arial" w:cs="Arial"/>
                <w:b/>
                <w:bCs/>
                <w:sz w:val="19"/>
                <w:szCs w:val="19"/>
              </w:rPr>
              <w:t>académicos/as</w:t>
            </w:r>
            <w:r w:rsidR="00187CA0" w:rsidRPr="00C22110">
              <w:rPr>
                <w:rFonts w:ascii="Arial" w:eastAsia="Arial" w:hAnsi="Arial" w:cs="Arial"/>
                <w:bCs/>
                <w:sz w:val="19"/>
                <w:szCs w:val="19"/>
              </w:rPr>
              <w:t xml:space="preserve"> </w:t>
            </w:r>
            <w:r w:rsidR="00E21CD7" w:rsidRPr="00C22110">
              <w:rPr>
                <w:rFonts w:ascii="Arial" w:eastAsia="Arial" w:hAnsi="Arial" w:cs="Arial"/>
                <w:bCs/>
                <w:sz w:val="19"/>
                <w:szCs w:val="19"/>
              </w:rPr>
              <w:t xml:space="preserve">en programas de formación </w:t>
            </w:r>
            <w:r w:rsidR="00E21CD7" w:rsidRPr="00C22110">
              <w:rPr>
                <w:rFonts w:ascii="Arial" w:eastAsia="Arial" w:hAnsi="Arial" w:cs="Arial"/>
                <w:b/>
                <w:bCs/>
                <w:sz w:val="19"/>
                <w:szCs w:val="19"/>
              </w:rPr>
              <w:t>internacionales</w:t>
            </w:r>
            <w:r w:rsidR="00C22110" w:rsidRPr="00C22110">
              <w:rPr>
                <w:rFonts w:ascii="Arial" w:eastAsia="Arial" w:hAnsi="Arial" w:cs="Arial"/>
                <w:bCs/>
                <w:sz w:val="19"/>
                <w:szCs w:val="19"/>
              </w:rPr>
              <w:t>.</w:t>
            </w:r>
            <w:r w:rsidR="00D76B84" w:rsidRPr="00F92199">
              <w:rPr>
                <w:rFonts w:ascii="Arial" w:eastAsia="Arial" w:hAnsi="Arial" w:cs="Arial"/>
                <w:sz w:val="20"/>
              </w:rPr>
              <w:t xml:space="preserve"> </w:t>
            </w:r>
          </w:p>
        </w:tc>
      </w:tr>
      <w:tr w:rsidR="007B6023" w:rsidRPr="00BC0DA7" w14:paraId="0D569D2E" w14:textId="77777777" w:rsidTr="00A12263">
        <w:trPr>
          <w:trHeight w:val="271"/>
        </w:trPr>
        <w:tc>
          <w:tcPr>
            <w:tcW w:w="5000" w:type="pct"/>
            <w:shd w:val="clear" w:color="auto" w:fill="D5DCE4" w:themeFill="text2" w:themeFillTint="33"/>
            <w:vAlign w:val="center"/>
          </w:tcPr>
          <w:p w14:paraId="0DE7B6A5" w14:textId="4E6664C5" w:rsidR="007B6023" w:rsidRPr="00A12263" w:rsidRDefault="007B6023" w:rsidP="00C51889">
            <w:pPr>
              <w:pStyle w:val="Prrafodelista"/>
              <w:numPr>
                <w:ilvl w:val="0"/>
                <w:numId w:val="2"/>
              </w:numPr>
              <w:spacing w:before="60" w:after="60"/>
              <w:contextualSpacing w:val="0"/>
              <w:jc w:val="both"/>
              <w:rPr>
                <w:rFonts w:ascii="Arial" w:hAnsi="Arial" w:cs="Arial"/>
                <w:b/>
                <w:bCs/>
                <w:sz w:val="20"/>
                <w:szCs w:val="20"/>
              </w:rPr>
            </w:pPr>
            <w:r>
              <w:rPr>
                <w:rFonts w:ascii="Arial" w:hAnsi="Arial" w:cs="Arial"/>
                <w:b/>
                <w:bCs/>
                <w:sz w:val="20"/>
                <w:szCs w:val="20"/>
              </w:rPr>
              <w:lastRenderedPageBreak/>
              <w:t xml:space="preserve">Estrategias e impactos esperados. </w:t>
            </w:r>
            <w:r w:rsidRPr="00CF4A98">
              <w:rPr>
                <w:rFonts w:ascii="Arial" w:hAnsi="Arial" w:cs="Arial"/>
                <w:sz w:val="20"/>
                <w:szCs w:val="20"/>
              </w:rPr>
              <w:t>Definir</w:t>
            </w:r>
            <w:r>
              <w:rPr>
                <w:rFonts w:ascii="Arial" w:hAnsi="Arial" w:cs="Arial"/>
                <w:sz w:val="20"/>
                <w:szCs w:val="20"/>
              </w:rPr>
              <w:t xml:space="preserve"> las principales estrategias a implementar e impactos o mejoras esperadas en la institución. Estas deberán articular los objetivos y resultados esperados del proyecto con los cambios esperados del Plan de Fortalecimiento.  </w:t>
            </w:r>
            <w:r w:rsidRPr="00E45103">
              <w:rPr>
                <w:rFonts w:ascii="Arial" w:hAnsi="Arial" w:cs="Arial"/>
                <w:sz w:val="20"/>
                <w:szCs w:val="20"/>
              </w:rPr>
              <w:t xml:space="preserve"> </w:t>
            </w:r>
          </w:p>
        </w:tc>
      </w:tr>
      <w:tr w:rsidR="003A21CB" w:rsidRPr="00BC0DA7" w14:paraId="1DE80AB1" w14:textId="77777777" w:rsidTr="00862A25">
        <w:trPr>
          <w:trHeight w:val="271"/>
        </w:trPr>
        <w:tc>
          <w:tcPr>
            <w:tcW w:w="5000" w:type="pct"/>
            <w:shd w:val="clear" w:color="auto" w:fill="auto"/>
            <w:vAlign w:val="center"/>
          </w:tcPr>
          <w:p w14:paraId="0404452C" w14:textId="07C9222B" w:rsidR="0002422E" w:rsidRPr="00C22110" w:rsidRDefault="00D93172" w:rsidP="001615BF">
            <w:p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sz w:val="19"/>
                <w:szCs w:val="19"/>
              </w:rPr>
              <w:t xml:space="preserve">El presente proyecto tiene como principal objetivo </w:t>
            </w:r>
            <w:r w:rsidRPr="00C22110">
              <w:rPr>
                <w:rFonts w:ascii="Arial" w:eastAsia="Arial" w:hAnsi="Arial" w:cs="Arial"/>
                <w:b/>
                <w:sz w:val="19"/>
                <w:szCs w:val="19"/>
              </w:rPr>
              <w:t>fortalecer</w:t>
            </w:r>
            <w:r w:rsidRPr="00C22110">
              <w:rPr>
                <w:rFonts w:ascii="Arial" w:eastAsia="Arial" w:hAnsi="Arial" w:cs="Arial"/>
                <w:sz w:val="19"/>
                <w:szCs w:val="19"/>
              </w:rPr>
              <w:t xml:space="preserve"> los </w:t>
            </w:r>
            <w:r w:rsidRPr="00C22110">
              <w:rPr>
                <w:rFonts w:ascii="Arial" w:eastAsia="Arial" w:hAnsi="Arial" w:cs="Arial"/>
                <w:b/>
                <w:sz w:val="19"/>
                <w:szCs w:val="19"/>
              </w:rPr>
              <w:t>cuerpos académicos</w:t>
            </w:r>
            <w:r w:rsidRPr="00C22110">
              <w:rPr>
                <w:rFonts w:ascii="Arial" w:eastAsia="Arial" w:hAnsi="Arial" w:cs="Arial"/>
                <w:sz w:val="19"/>
                <w:szCs w:val="19"/>
              </w:rPr>
              <w:t xml:space="preserve"> a través del </w:t>
            </w:r>
            <w:r w:rsidRPr="00C22110">
              <w:rPr>
                <w:rFonts w:ascii="Arial" w:eastAsia="Arial" w:hAnsi="Arial" w:cs="Arial"/>
                <w:b/>
                <w:sz w:val="19"/>
                <w:szCs w:val="19"/>
              </w:rPr>
              <w:t>perfeccionamiento</w:t>
            </w:r>
            <w:r w:rsidRPr="00C22110">
              <w:rPr>
                <w:rFonts w:ascii="Arial" w:eastAsia="Arial" w:hAnsi="Arial" w:cs="Arial"/>
                <w:sz w:val="19"/>
                <w:szCs w:val="19"/>
              </w:rPr>
              <w:t xml:space="preserve"> en procesos formativo</w:t>
            </w:r>
            <w:r w:rsidR="001615BF" w:rsidRPr="00C22110">
              <w:rPr>
                <w:rFonts w:ascii="Arial" w:eastAsia="Arial" w:hAnsi="Arial" w:cs="Arial"/>
                <w:sz w:val="19"/>
                <w:szCs w:val="19"/>
              </w:rPr>
              <w:t xml:space="preserve"> y</w:t>
            </w:r>
            <w:r w:rsidRPr="00C22110">
              <w:rPr>
                <w:rFonts w:ascii="Arial" w:eastAsia="Arial" w:hAnsi="Arial" w:cs="Arial"/>
                <w:sz w:val="19"/>
                <w:szCs w:val="19"/>
              </w:rPr>
              <w:t xml:space="preserve"> de la </w:t>
            </w:r>
            <w:r w:rsidRPr="00C22110">
              <w:rPr>
                <w:rFonts w:ascii="Arial" w:eastAsia="Arial" w:hAnsi="Arial" w:cs="Arial"/>
                <w:b/>
                <w:sz w:val="19"/>
                <w:szCs w:val="19"/>
              </w:rPr>
              <w:t>incorporación</w:t>
            </w:r>
            <w:r w:rsidRPr="00C22110">
              <w:rPr>
                <w:rFonts w:ascii="Arial" w:eastAsia="Arial" w:hAnsi="Arial" w:cs="Arial"/>
                <w:sz w:val="19"/>
                <w:szCs w:val="19"/>
              </w:rPr>
              <w:t xml:space="preserve"> de tecno</w:t>
            </w:r>
            <w:r w:rsidR="00B35DB4" w:rsidRPr="00C22110">
              <w:rPr>
                <w:rFonts w:ascii="Arial" w:eastAsia="Arial" w:hAnsi="Arial" w:cs="Arial"/>
                <w:sz w:val="19"/>
                <w:szCs w:val="19"/>
              </w:rPr>
              <w:t>logías. Dentro de este contexto, l</w:t>
            </w:r>
            <w:r w:rsidR="0002422E" w:rsidRPr="00C22110">
              <w:rPr>
                <w:rFonts w:ascii="Arial" w:eastAsia="Arial" w:hAnsi="Arial" w:cs="Arial"/>
                <w:sz w:val="19"/>
                <w:szCs w:val="19"/>
              </w:rPr>
              <w:t xml:space="preserve">a </w:t>
            </w:r>
            <w:r w:rsidR="00892AE7" w:rsidRPr="00C22110">
              <w:rPr>
                <w:rFonts w:ascii="Arial" w:eastAsia="Arial" w:hAnsi="Arial" w:cs="Arial"/>
                <w:sz w:val="19"/>
                <w:szCs w:val="19"/>
              </w:rPr>
              <w:t xml:space="preserve">Universidad de La Frontera ha definido </w:t>
            </w:r>
            <w:r w:rsidR="0002422E" w:rsidRPr="00C22110">
              <w:rPr>
                <w:rFonts w:ascii="Arial" w:eastAsia="Arial" w:hAnsi="Arial" w:cs="Arial"/>
                <w:sz w:val="19"/>
                <w:szCs w:val="19"/>
              </w:rPr>
              <w:t>las siguientes estrategias para la mejo</w:t>
            </w:r>
            <w:r w:rsidR="00892AE7" w:rsidRPr="00C22110">
              <w:rPr>
                <w:rFonts w:ascii="Arial" w:eastAsia="Arial" w:hAnsi="Arial" w:cs="Arial"/>
                <w:sz w:val="19"/>
                <w:szCs w:val="19"/>
              </w:rPr>
              <w:t>ra de las brechas identificadas en el apartado 2a.</w:t>
            </w:r>
          </w:p>
          <w:p w14:paraId="32DE5199" w14:textId="79F6C2A3" w:rsidR="0002422E" w:rsidRPr="00C22110" w:rsidRDefault="00892AE7" w:rsidP="00892AE7">
            <w:pPr>
              <w:pStyle w:val="Prrafodelista"/>
              <w:numPr>
                <w:ilvl w:val="0"/>
                <w:numId w:val="23"/>
              </w:numPr>
              <w:pBdr>
                <w:top w:val="nil"/>
                <w:left w:val="nil"/>
                <w:bottom w:val="nil"/>
                <w:right w:val="nil"/>
                <w:between w:val="nil"/>
              </w:pBdr>
              <w:jc w:val="both"/>
              <w:rPr>
                <w:rFonts w:ascii="Arial" w:eastAsia="Arial" w:hAnsi="Arial" w:cs="Arial"/>
                <w:b/>
                <w:bCs/>
                <w:sz w:val="19"/>
                <w:szCs w:val="19"/>
              </w:rPr>
            </w:pPr>
            <w:r w:rsidRPr="00C22110">
              <w:rPr>
                <w:rFonts w:ascii="Arial" w:eastAsia="Arial" w:hAnsi="Arial" w:cs="Arial"/>
                <w:b/>
                <w:bCs/>
                <w:sz w:val="19"/>
                <w:szCs w:val="19"/>
              </w:rPr>
              <w:t>Impulsar el perfeccionamiento de</w:t>
            </w:r>
            <w:r w:rsidR="0002422E" w:rsidRPr="00C22110">
              <w:rPr>
                <w:rFonts w:ascii="Arial" w:eastAsia="Arial" w:hAnsi="Arial" w:cs="Arial"/>
                <w:b/>
                <w:bCs/>
                <w:sz w:val="19"/>
                <w:szCs w:val="19"/>
              </w:rPr>
              <w:t xml:space="preserve"> la planta académica e incorporar académicos, ambos relacionados a los procesos formativos de pre y postgrado.</w:t>
            </w:r>
          </w:p>
          <w:p w14:paraId="15ED1F4B" w14:textId="3CF9247A" w:rsidR="0002422E" w:rsidRPr="00C22110" w:rsidRDefault="0002422E" w:rsidP="00B35DB4">
            <w:pPr>
              <w:pBdr>
                <w:top w:val="nil"/>
                <w:left w:val="nil"/>
                <w:bottom w:val="nil"/>
                <w:right w:val="nil"/>
                <w:between w:val="nil"/>
              </w:pBdr>
              <w:ind w:left="360"/>
              <w:jc w:val="both"/>
              <w:rPr>
                <w:rFonts w:ascii="Arial" w:eastAsia="Arial" w:hAnsi="Arial" w:cs="Arial"/>
                <w:sz w:val="19"/>
                <w:szCs w:val="19"/>
              </w:rPr>
            </w:pPr>
            <w:r w:rsidRPr="00C22110">
              <w:rPr>
                <w:rFonts w:ascii="Arial" w:eastAsia="Arial" w:hAnsi="Arial" w:cs="Arial"/>
                <w:sz w:val="19"/>
                <w:szCs w:val="19"/>
              </w:rPr>
              <w:t xml:space="preserve">A través de la implementación de esta estrategia se pretende: </w:t>
            </w:r>
          </w:p>
          <w:p w14:paraId="5F0BA6BC" w14:textId="77777777" w:rsidR="0002422E" w:rsidRPr="00C22110" w:rsidRDefault="0002422E" w:rsidP="00892AE7">
            <w:pPr>
              <w:pStyle w:val="Prrafodelista"/>
              <w:numPr>
                <w:ilvl w:val="0"/>
                <w:numId w:val="24"/>
              </w:num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sz w:val="19"/>
                <w:szCs w:val="19"/>
              </w:rPr>
              <w:t xml:space="preserve">Mejorar el </w:t>
            </w:r>
            <w:r w:rsidRPr="00C22110">
              <w:rPr>
                <w:rFonts w:ascii="Arial" w:eastAsia="Arial" w:hAnsi="Arial" w:cs="Arial"/>
                <w:b/>
                <w:sz w:val="19"/>
                <w:szCs w:val="19"/>
              </w:rPr>
              <w:t>acceso</w:t>
            </w:r>
            <w:r w:rsidRPr="00C22110">
              <w:rPr>
                <w:rFonts w:ascii="Arial" w:eastAsia="Arial" w:hAnsi="Arial" w:cs="Arial"/>
                <w:sz w:val="19"/>
                <w:szCs w:val="19"/>
              </w:rPr>
              <w:t xml:space="preserve"> al </w:t>
            </w:r>
            <w:r w:rsidRPr="00C22110">
              <w:rPr>
                <w:rFonts w:ascii="Arial" w:eastAsia="Arial" w:hAnsi="Arial" w:cs="Arial"/>
                <w:b/>
                <w:sz w:val="19"/>
                <w:szCs w:val="19"/>
              </w:rPr>
              <w:t>perfeccionamiento académico</w:t>
            </w:r>
            <w:r w:rsidRPr="00C22110">
              <w:rPr>
                <w:rFonts w:ascii="Arial" w:eastAsia="Arial" w:hAnsi="Arial" w:cs="Arial"/>
                <w:sz w:val="19"/>
                <w:szCs w:val="19"/>
              </w:rPr>
              <w:t xml:space="preserve"> en el ámbito de metodologías de enseñanza y específicas del área de conocimiento de los académicos y académicas.</w:t>
            </w:r>
          </w:p>
          <w:p w14:paraId="2FD65620" w14:textId="77777777" w:rsidR="00744B25" w:rsidRPr="00C22110" w:rsidRDefault="0002422E" w:rsidP="00892AE7">
            <w:pPr>
              <w:pStyle w:val="Prrafodelista"/>
              <w:numPr>
                <w:ilvl w:val="0"/>
                <w:numId w:val="24"/>
              </w:num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b/>
                <w:sz w:val="19"/>
                <w:szCs w:val="19"/>
              </w:rPr>
              <w:t>Incorporar</w:t>
            </w:r>
            <w:r w:rsidR="005833DA" w:rsidRPr="00C22110">
              <w:rPr>
                <w:rFonts w:ascii="Arial" w:eastAsia="Arial" w:hAnsi="Arial" w:cs="Arial"/>
                <w:sz w:val="19"/>
                <w:szCs w:val="19"/>
              </w:rPr>
              <w:t xml:space="preserve"> y </w:t>
            </w:r>
            <w:r w:rsidR="005833DA" w:rsidRPr="00C22110">
              <w:rPr>
                <w:rFonts w:ascii="Arial" w:eastAsia="Arial" w:hAnsi="Arial" w:cs="Arial"/>
                <w:b/>
                <w:sz w:val="19"/>
                <w:szCs w:val="19"/>
              </w:rPr>
              <w:t>fortalecer</w:t>
            </w:r>
            <w:r w:rsidR="005833DA" w:rsidRPr="00C22110">
              <w:rPr>
                <w:rFonts w:ascii="Arial" w:eastAsia="Arial" w:hAnsi="Arial" w:cs="Arial"/>
                <w:sz w:val="19"/>
                <w:szCs w:val="19"/>
              </w:rPr>
              <w:t xml:space="preserve"> el </w:t>
            </w:r>
            <w:r w:rsidRPr="00C22110">
              <w:rPr>
                <w:rFonts w:ascii="Arial" w:eastAsia="Arial" w:hAnsi="Arial" w:cs="Arial"/>
                <w:sz w:val="19"/>
                <w:szCs w:val="19"/>
              </w:rPr>
              <w:t xml:space="preserve">capital humano avanzado </w:t>
            </w:r>
            <w:proofErr w:type="spellStart"/>
            <w:r w:rsidRPr="00C22110">
              <w:rPr>
                <w:rFonts w:ascii="Arial" w:eastAsia="Arial" w:hAnsi="Arial" w:cs="Arial"/>
                <w:b/>
                <w:i/>
                <w:iCs/>
                <w:sz w:val="19"/>
                <w:szCs w:val="19"/>
              </w:rPr>
              <w:t>claustrable</w:t>
            </w:r>
            <w:proofErr w:type="spellEnd"/>
            <w:r w:rsidRPr="00C22110">
              <w:rPr>
                <w:rFonts w:ascii="Arial" w:eastAsia="Arial" w:hAnsi="Arial" w:cs="Arial"/>
                <w:sz w:val="19"/>
                <w:szCs w:val="19"/>
              </w:rPr>
              <w:t xml:space="preserve"> para su inclusión en las unidades académicas y programas de postgrado actuales y futuros</w:t>
            </w:r>
            <w:r w:rsidR="005833DA" w:rsidRPr="00C22110">
              <w:rPr>
                <w:rFonts w:ascii="Arial" w:eastAsia="Arial" w:hAnsi="Arial" w:cs="Arial"/>
                <w:sz w:val="19"/>
                <w:szCs w:val="19"/>
              </w:rPr>
              <w:t xml:space="preserve">. </w:t>
            </w:r>
          </w:p>
          <w:p w14:paraId="37B74888" w14:textId="4CA5CDAE" w:rsidR="0002422E" w:rsidRPr="00C22110" w:rsidRDefault="00744B25" w:rsidP="00B35DB4">
            <w:pPr>
              <w:pBdr>
                <w:top w:val="nil"/>
                <w:left w:val="nil"/>
                <w:bottom w:val="nil"/>
                <w:right w:val="nil"/>
                <w:between w:val="nil"/>
              </w:pBdr>
              <w:ind w:left="360"/>
              <w:jc w:val="both"/>
              <w:rPr>
                <w:rFonts w:ascii="Arial" w:eastAsia="Arial" w:hAnsi="Arial" w:cs="Arial"/>
                <w:sz w:val="19"/>
                <w:szCs w:val="19"/>
              </w:rPr>
            </w:pPr>
            <w:r w:rsidRPr="00C22110">
              <w:rPr>
                <w:rFonts w:ascii="Arial" w:eastAsia="Arial" w:hAnsi="Arial" w:cs="Arial"/>
                <w:sz w:val="19"/>
                <w:szCs w:val="19"/>
              </w:rPr>
              <w:t>Las mejoras esperadas de la implementación de esta estrategia serán:</w:t>
            </w:r>
          </w:p>
          <w:p w14:paraId="5E412DAD" w14:textId="77777777" w:rsidR="0002422E" w:rsidRPr="00C22110" w:rsidRDefault="0002422E" w:rsidP="00892AE7">
            <w:pPr>
              <w:pStyle w:val="Prrafodelista"/>
              <w:numPr>
                <w:ilvl w:val="0"/>
                <w:numId w:val="24"/>
              </w:num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b/>
                <w:sz w:val="19"/>
                <w:szCs w:val="19"/>
              </w:rPr>
              <w:t>Mejorar</w:t>
            </w:r>
            <w:r w:rsidRPr="00C22110">
              <w:rPr>
                <w:rFonts w:ascii="Arial" w:eastAsia="Arial" w:hAnsi="Arial" w:cs="Arial"/>
                <w:sz w:val="19"/>
                <w:szCs w:val="19"/>
              </w:rPr>
              <w:t xml:space="preserve"> las </w:t>
            </w:r>
            <w:r w:rsidRPr="00C22110">
              <w:rPr>
                <w:rFonts w:ascii="Arial" w:eastAsia="Arial" w:hAnsi="Arial" w:cs="Arial"/>
                <w:b/>
                <w:sz w:val="19"/>
                <w:szCs w:val="19"/>
              </w:rPr>
              <w:t>capacidades metodológicas</w:t>
            </w:r>
            <w:r w:rsidRPr="00C22110">
              <w:rPr>
                <w:rFonts w:ascii="Arial" w:eastAsia="Arial" w:hAnsi="Arial" w:cs="Arial"/>
                <w:sz w:val="19"/>
                <w:szCs w:val="19"/>
              </w:rPr>
              <w:t xml:space="preserve"> de los académicos y académicas que realizan docencia de pre y postgrado en la Universidad. </w:t>
            </w:r>
          </w:p>
          <w:p w14:paraId="293CD91E" w14:textId="07C7DB1E" w:rsidR="0002422E" w:rsidRPr="00C22110" w:rsidRDefault="0002422E" w:rsidP="00892AE7">
            <w:pPr>
              <w:pStyle w:val="Prrafodelista"/>
              <w:numPr>
                <w:ilvl w:val="0"/>
                <w:numId w:val="24"/>
              </w:numPr>
              <w:pBdr>
                <w:top w:val="nil"/>
                <w:left w:val="nil"/>
                <w:bottom w:val="nil"/>
                <w:right w:val="nil"/>
                <w:between w:val="nil"/>
              </w:pBdr>
              <w:jc w:val="both"/>
              <w:rPr>
                <w:rFonts w:ascii="Arial" w:eastAsia="Arial" w:hAnsi="Arial" w:cs="Arial"/>
                <w:sz w:val="19"/>
                <w:szCs w:val="19"/>
              </w:rPr>
            </w:pPr>
            <w:r w:rsidRPr="00C22110">
              <w:rPr>
                <w:rFonts w:ascii="Arial" w:eastAsia="Arial" w:hAnsi="Arial" w:cs="Arial"/>
                <w:b/>
                <w:sz w:val="19"/>
                <w:szCs w:val="19"/>
              </w:rPr>
              <w:t xml:space="preserve">Incrementar </w:t>
            </w:r>
            <w:r w:rsidRPr="00C22110">
              <w:rPr>
                <w:rFonts w:ascii="Arial" w:eastAsia="Arial" w:hAnsi="Arial" w:cs="Arial"/>
                <w:sz w:val="19"/>
                <w:szCs w:val="19"/>
              </w:rPr>
              <w:t>los académicos</w:t>
            </w:r>
            <w:r w:rsidR="00744B25" w:rsidRPr="00C22110">
              <w:rPr>
                <w:rFonts w:ascii="Arial" w:eastAsia="Arial" w:hAnsi="Arial" w:cs="Arial"/>
                <w:sz w:val="19"/>
                <w:szCs w:val="19"/>
              </w:rPr>
              <w:t>/as</w:t>
            </w:r>
            <w:r w:rsidRPr="00C22110">
              <w:rPr>
                <w:rFonts w:ascii="Arial" w:eastAsia="Arial" w:hAnsi="Arial" w:cs="Arial"/>
                <w:sz w:val="19"/>
                <w:szCs w:val="19"/>
              </w:rPr>
              <w:t xml:space="preserve"> </w:t>
            </w:r>
            <w:proofErr w:type="spellStart"/>
            <w:r w:rsidRPr="00C22110">
              <w:rPr>
                <w:rFonts w:ascii="Arial" w:eastAsia="Arial" w:hAnsi="Arial" w:cs="Arial"/>
                <w:b/>
                <w:i/>
                <w:iCs/>
                <w:sz w:val="19"/>
                <w:szCs w:val="19"/>
              </w:rPr>
              <w:t>claustrables</w:t>
            </w:r>
            <w:proofErr w:type="spellEnd"/>
            <w:r w:rsidRPr="00C22110">
              <w:rPr>
                <w:rFonts w:ascii="Arial" w:eastAsia="Arial" w:hAnsi="Arial" w:cs="Arial"/>
                <w:sz w:val="19"/>
                <w:szCs w:val="19"/>
              </w:rPr>
              <w:t xml:space="preserve"> con conocimientos en procesos forma</w:t>
            </w:r>
            <w:r w:rsidR="00744B25" w:rsidRPr="00C22110">
              <w:rPr>
                <w:rFonts w:ascii="Arial" w:eastAsia="Arial" w:hAnsi="Arial" w:cs="Arial"/>
                <w:sz w:val="19"/>
                <w:szCs w:val="19"/>
              </w:rPr>
              <w:t>tivos en programas de postgrado y de especialidades médicas.</w:t>
            </w:r>
            <w:r w:rsidRPr="00C22110">
              <w:rPr>
                <w:rFonts w:ascii="Arial" w:eastAsia="Arial" w:hAnsi="Arial" w:cs="Arial"/>
                <w:sz w:val="19"/>
                <w:szCs w:val="19"/>
              </w:rPr>
              <w:t xml:space="preserve"> </w:t>
            </w:r>
          </w:p>
          <w:p w14:paraId="2289D1C4" w14:textId="77777777" w:rsidR="000D17A8" w:rsidRPr="00C22110" w:rsidRDefault="000D17A8" w:rsidP="00B35DB4">
            <w:pPr>
              <w:pStyle w:val="Prrafodelista"/>
              <w:numPr>
                <w:ilvl w:val="0"/>
                <w:numId w:val="25"/>
              </w:numPr>
              <w:pBdr>
                <w:top w:val="nil"/>
                <w:left w:val="nil"/>
                <w:bottom w:val="nil"/>
                <w:right w:val="nil"/>
                <w:between w:val="nil"/>
              </w:pBdr>
              <w:ind w:left="357"/>
              <w:jc w:val="both"/>
              <w:rPr>
                <w:rFonts w:ascii="Arial" w:eastAsia="Arial" w:hAnsi="Arial" w:cs="Arial"/>
                <w:b/>
                <w:sz w:val="19"/>
                <w:szCs w:val="19"/>
              </w:rPr>
            </w:pPr>
            <w:r w:rsidRPr="00C22110">
              <w:rPr>
                <w:rFonts w:ascii="Arial" w:eastAsia="Arial" w:hAnsi="Arial" w:cs="Arial"/>
                <w:b/>
                <w:bCs/>
                <w:sz w:val="19"/>
                <w:szCs w:val="19"/>
              </w:rPr>
              <w:t>Impulsar la internacionalización en los programas de postgrado.</w:t>
            </w:r>
          </w:p>
          <w:p w14:paraId="1C4100A8" w14:textId="241D9958" w:rsidR="000D17A8" w:rsidRPr="00C22110" w:rsidRDefault="000D17A8" w:rsidP="00B35DB4">
            <w:pPr>
              <w:pBdr>
                <w:top w:val="nil"/>
                <w:left w:val="nil"/>
                <w:bottom w:val="nil"/>
                <w:right w:val="nil"/>
                <w:between w:val="nil"/>
              </w:pBdr>
              <w:ind w:left="357"/>
              <w:jc w:val="both"/>
              <w:rPr>
                <w:rFonts w:ascii="Arial" w:eastAsia="Arial" w:hAnsi="Arial" w:cs="Arial"/>
                <w:sz w:val="19"/>
                <w:szCs w:val="19"/>
              </w:rPr>
            </w:pPr>
            <w:r w:rsidRPr="00C22110">
              <w:rPr>
                <w:rFonts w:ascii="Arial" w:eastAsia="Arial" w:hAnsi="Arial" w:cs="Arial"/>
                <w:sz w:val="19"/>
                <w:szCs w:val="19"/>
              </w:rPr>
              <w:t xml:space="preserve">A través de la implementación de esta estrategia se pretende: </w:t>
            </w:r>
          </w:p>
          <w:p w14:paraId="1E90931F" w14:textId="1D91F6C0" w:rsidR="000D17A8" w:rsidRPr="00C22110" w:rsidRDefault="000D17A8" w:rsidP="00B35DB4">
            <w:pPr>
              <w:pStyle w:val="Prrafodelista"/>
              <w:numPr>
                <w:ilvl w:val="0"/>
                <w:numId w:val="26"/>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Vincular</w:t>
            </w:r>
            <w:r w:rsidRPr="00C22110">
              <w:rPr>
                <w:rFonts w:ascii="Arial" w:eastAsia="Arial" w:hAnsi="Arial" w:cs="Arial"/>
                <w:sz w:val="19"/>
                <w:szCs w:val="19"/>
              </w:rPr>
              <w:t xml:space="preserve"> la estrategia de </w:t>
            </w:r>
            <w:r w:rsidRPr="00C22110">
              <w:rPr>
                <w:rFonts w:ascii="Arial" w:eastAsia="Arial" w:hAnsi="Arial" w:cs="Arial"/>
                <w:b/>
                <w:sz w:val="19"/>
                <w:szCs w:val="19"/>
              </w:rPr>
              <w:t>internacionalización en construcción</w:t>
            </w:r>
            <w:r w:rsidRPr="00C22110">
              <w:rPr>
                <w:rFonts w:ascii="Arial" w:eastAsia="Arial" w:hAnsi="Arial" w:cs="Arial"/>
                <w:sz w:val="19"/>
                <w:szCs w:val="19"/>
              </w:rPr>
              <w:t xml:space="preserve"> (FRO1999) con el fortalecimiento académico</w:t>
            </w:r>
            <w:r w:rsidR="00744B25" w:rsidRPr="00C22110">
              <w:rPr>
                <w:rFonts w:ascii="Arial" w:eastAsia="Arial" w:hAnsi="Arial" w:cs="Arial"/>
                <w:sz w:val="19"/>
                <w:szCs w:val="19"/>
              </w:rPr>
              <w:t xml:space="preserve"> para los programas de postgrado.</w:t>
            </w:r>
          </w:p>
          <w:p w14:paraId="4DCB7C88" w14:textId="1E943567" w:rsidR="000D17A8" w:rsidRPr="00C22110" w:rsidRDefault="000D17A8" w:rsidP="00B35DB4">
            <w:pPr>
              <w:pStyle w:val="Prrafodelista"/>
              <w:numPr>
                <w:ilvl w:val="0"/>
                <w:numId w:val="26"/>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Fortalecer</w:t>
            </w:r>
            <w:r w:rsidRPr="00C22110">
              <w:rPr>
                <w:rFonts w:ascii="Arial" w:eastAsia="Arial" w:hAnsi="Arial" w:cs="Arial"/>
                <w:sz w:val="19"/>
                <w:szCs w:val="19"/>
              </w:rPr>
              <w:t xml:space="preserve"> las </w:t>
            </w:r>
            <w:r w:rsidRPr="00C22110">
              <w:rPr>
                <w:rFonts w:ascii="Arial" w:eastAsia="Arial" w:hAnsi="Arial" w:cs="Arial"/>
                <w:b/>
                <w:sz w:val="19"/>
                <w:szCs w:val="19"/>
              </w:rPr>
              <w:t>relaciones internacionales</w:t>
            </w:r>
            <w:r w:rsidRPr="00C22110">
              <w:rPr>
                <w:rFonts w:ascii="Arial" w:eastAsia="Arial" w:hAnsi="Arial" w:cs="Arial"/>
                <w:sz w:val="19"/>
                <w:szCs w:val="19"/>
              </w:rPr>
              <w:t xml:space="preserve"> de redes a través del intercambio </w:t>
            </w:r>
            <w:r w:rsidR="007A1847" w:rsidRPr="00C22110">
              <w:rPr>
                <w:rFonts w:ascii="Arial" w:eastAsia="Arial" w:hAnsi="Arial" w:cs="Arial"/>
                <w:sz w:val="19"/>
                <w:szCs w:val="19"/>
              </w:rPr>
              <w:t xml:space="preserve">académico </w:t>
            </w:r>
            <w:r w:rsidRPr="00C22110">
              <w:rPr>
                <w:rFonts w:ascii="Arial" w:eastAsia="Arial" w:hAnsi="Arial" w:cs="Arial"/>
                <w:sz w:val="19"/>
                <w:szCs w:val="19"/>
              </w:rPr>
              <w:t xml:space="preserve">y </w:t>
            </w:r>
            <w:r w:rsidR="007A1847" w:rsidRPr="00C22110">
              <w:rPr>
                <w:rFonts w:ascii="Arial" w:eastAsia="Arial" w:hAnsi="Arial" w:cs="Arial"/>
                <w:sz w:val="19"/>
                <w:szCs w:val="19"/>
              </w:rPr>
              <w:t xml:space="preserve">participación en actividades académicas de los programas de postgrado. </w:t>
            </w:r>
          </w:p>
          <w:p w14:paraId="19A9460D" w14:textId="54BE9470" w:rsidR="000D17A8" w:rsidRPr="00C22110" w:rsidRDefault="005833DA" w:rsidP="00B35DB4">
            <w:pPr>
              <w:pStyle w:val="Prrafodelista"/>
              <w:numPr>
                <w:ilvl w:val="0"/>
                <w:numId w:val="26"/>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Identificar</w:t>
            </w:r>
            <w:r w:rsidRPr="00C22110">
              <w:rPr>
                <w:rFonts w:ascii="Arial" w:eastAsia="Arial" w:hAnsi="Arial" w:cs="Arial"/>
                <w:sz w:val="19"/>
                <w:szCs w:val="19"/>
              </w:rPr>
              <w:t xml:space="preserve"> prioridades de </w:t>
            </w:r>
            <w:r w:rsidRPr="00C22110">
              <w:rPr>
                <w:rFonts w:ascii="Arial" w:eastAsia="Arial" w:hAnsi="Arial" w:cs="Arial"/>
                <w:b/>
                <w:sz w:val="19"/>
                <w:szCs w:val="19"/>
              </w:rPr>
              <w:t>internacionalización</w:t>
            </w:r>
            <w:r w:rsidRPr="00C22110">
              <w:rPr>
                <w:rFonts w:ascii="Arial" w:eastAsia="Arial" w:hAnsi="Arial" w:cs="Arial"/>
                <w:sz w:val="19"/>
                <w:szCs w:val="19"/>
              </w:rPr>
              <w:t xml:space="preserve"> en los </w:t>
            </w:r>
            <w:r w:rsidR="007A1847" w:rsidRPr="00C22110">
              <w:rPr>
                <w:rFonts w:ascii="Arial" w:eastAsia="Arial" w:hAnsi="Arial" w:cs="Arial"/>
                <w:sz w:val="19"/>
                <w:szCs w:val="19"/>
              </w:rPr>
              <w:t xml:space="preserve">programas de </w:t>
            </w:r>
            <w:r w:rsidRPr="00C22110">
              <w:rPr>
                <w:rFonts w:ascii="Arial" w:eastAsia="Arial" w:hAnsi="Arial" w:cs="Arial"/>
                <w:sz w:val="19"/>
                <w:szCs w:val="19"/>
              </w:rPr>
              <w:t>postgrados.</w:t>
            </w:r>
          </w:p>
          <w:p w14:paraId="4D666096" w14:textId="77777777" w:rsidR="007A1847" w:rsidRPr="00C22110" w:rsidRDefault="007A1847" w:rsidP="00B35DB4">
            <w:pPr>
              <w:pBdr>
                <w:top w:val="nil"/>
                <w:left w:val="nil"/>
                <w:bottom w:val="nil"/>
                <w:right w:val="nil"/>
                <w:between w:val="nil"/>
              </w:pBdr>
              <w:ind w:left="360"/>
              <w:jc w:val="both"/>
              <w:rPr>
                <w:rFonts w:ascii="Arial" w:eastAsia="Arial" w:hAnsi="Arial" w:cs="Arial"/>
                <w:sz w:val="19"/>
                <w:szCs w:val="19"/>
              </w:rPr>
            </w:pPr>
            <w:r w:rsidRPr="00C22110">
              <w:rPr>
                <w:rFonts w:ascii="Arial" w:eastAsia="Arial" w:hAnsi="Arial" w:cs="Arial"/>
                <w:sz w:val="19"/>
                <w:szCs w:val="19"/>
              </w:rPr>
              <w:t>Las mejoras esperadas de la implementación de esta estrategia serán:</w:t>
            </w:r>
          </w:p>
          <w:p w14:paraId="26677B49" w14:textId="77777777" w:rsidR="000D17A8" w:rsidRPr="00C22110" w:rsidRDefault="000D17A8" w:rsidP="00B35DB4">
            <w:pPr>
              <w:pStyle w:val="Prrafodelista"/>
              <w:numPr>
                <w:ilvl w:val="0"/>
                <w:numId w:val="27"/>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Aumentar</w:t>
            </w:r>
            <w:r w:rsidRPr="00C22110">
              <w:rPr>
                <w:rFonts w:ascii="Arial" w:eastAsia="Arial" w:hAnsi="Arial" w:cs="Arial"/>
                <w:sz w:val="19"/>
                <w:szCs w:val="19"/>
              </w:rPr>
              <w:t xml:space="preserve"> la </w:t>
            </w:r>
            <w:r w:rsidRPr="00C22110">
              <w:rPr>
                <w:rFonts w:ascii="Arial" w:eastAsia="Arial" w:hAnsi="Arial" w:cs="Arial"/>
                <w:b/>
                <w:sz w:val="19"/>
                <w:szCs w:val="19"/>
              </w:rPr>
              <w:t>colaboración internacional</w:t>
            </w:r>
            <w:r w:rsidRPr="00C22110">
              <w:rPr>
                <w:rFonts w:ascii="Arial" w:eastAsia="Arial" w:hAnsi="Arial" w:cs="Arial"/>
                <w:sz w:val="19"/>
                <w:szCs w:val="19"/>
              </w:rPr>
              <w:t xml:space="preserve"> en programas de postgrado y procesos de investigación con el objetivo de mejorar procesos académicos.</w:t>
            </w:r>
          </w:p>
          <w:p w14:paraId="6AF1765C" w14:textId="48C4D3F8" w:rsidR="000D17A8" w:rsidRPr="00C22110" w:rsidRDefault="000D17A8" w:rsidP="00B35DB4">
            <w:pPr>
              <w:pStyle w:val="Prrafodelista"/>
              <w:numPr>
                <w:ilvl w:val="0"/>
                <w:numId w:val="27"/>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sz w:val="19"/>
                <w:szCs w:val="19"/>
              </w:rPr>
              <w:t xml:space="preserve">Mejorar la </w:t>
            </w:r>
            <w:r w:rsidRPr="00C22110">
              <w:rPr>
                <w:rFonts w:ascii="Arial" w:eastAsia="Arial" w:hAnsi="Arial" w:cs="Arial"/>
                <w:b/>
                <w:sz w:val="19"/>
                <w:szCs w:val="19"/>
              </w:rPr>
              <w:t>calidad académica</w:t>
            </w:r>
            <w:r w:rsidRPr="00C22110">
              <w:rPr>
                <w:rFonts w:ascii="Arial" w:eastAsia="Arial" w:hAnsi="Arial" w:cs="Arial"/>
                <w:sz w:val="19"/>
                <w:szCs w:val="19"/>
              </w:rPr>
              <w:t xml:space="preserve"> internacional de los programas de postgrado</w:t>
            </w:r>
            <w:r w:rsidR="007A1847" w:rsidRPr="00C22110">
              <w:rPr>
                <w:rFonts w:ascii="Arial" w:eastAsia="Arial" w:hAnsi="Arial" w:cs="Arial"/>
                <w:sz w:val="19"/>
                <w:szCs w:val="19"/>
              </w:rPr>
              <w:t>.</w:t>
            </w:r>
          </w:p>
          <w:p w14:paraId="683EBD34" w14:textId="2F361789" w:rsidR="00744B25" w:rsidRPr="00C22110" w:rsidRDefault="00744B25" w:rsidP="00B35DB4">
            <w:pPr>
              <w:pStyle w:val="Prrafodelista"/>
              <w:numPr>
                <w:ilvl w:val="0"/>
                <w:numId w:val="25"/>
              </w:numPr>
              <w:pBdr>
                <w:top w:val="nil"/>
                <w:left w:val="nil"/>
                <w:bottom w:val="nil"/>
                <w:right w:val="nil"/>
                <w:between w:val="nil"/>
              </w:pBdr>
              <w:ind w:left="357"/>
              <w:jc w:val="both"/>
              <w:rPr>
                <w:rFonts w:ascii="Arial" w:eastAsia="Arial" w:hAnsi="Arial" w:cs="Arial"/>
                <w:b/>
                <w:bCs/>
                <w:sz w:val="19"/>
                <w:szCs w:val="19"/>
              </w:rPr>
            </w:pPr>
            <w:r w:rsidRPr="00C22110">
              <w:rPr>
                <w:rFonts w:ascii="Arial" w:eastAsia="Arial" w:hAnsi="Arial" w:cs="Arial"/>
                <w:b/>
                <w:bCs/>
                <w:sz w:val="19"/>
                <w:szCs w:val="19"/>
              </w:rPr>
              <w:t>Fortalecer la calidad del proceso formativo a través de la inclusión de herramientas de digitalización y virtualización.</w:t>
            </w:r>
          </w:p>
          <w:p w14:paraId="49ED68DA" w14:textId="77777777" w:rsidR="00744B25" w:rsidRPr="00C22110" w:rsidRDefault="00744B25" w:rsidP="00B35DB4">
            <w:pPr>
              <w:pBdr>
                <w:top w:val="nil"/>
                <w:left w:val="nil"/>
                <w:bottom w:val="nil"/>
                <w:right w:val="nil"/>
                <w:between w:val="nil"/>
              </w:pBdr>
              <w:ind w:left="357"/>
              <w:jc w:val="both"/>
              <w:rPr>
                <w:rFonts w:ascii="Arial" w:eastAsia="Arial" w:hAnsi="Arial" w:cs="Arial"/>
                <w:sz w:val="19"/>
                <w:szCs w:val="19"/>
              </w:rPr>
            </w:pPr>
            <w:r w:rsidRPr="00C22110">
              <w:rPr>
                <w:rFonts w:ascii="Arial" w:eastAsia="Arial" w:hAnsi="Arial" w:cs="Arial"/>
                <w:sz w:val="19"/>
                <w:szCs w:val="19"/>
              </w:rPr>
              <w:t xml:space="preserve">A través de la implementación de esta estrategia se pretende: </w:t>
            </w:r>
          </w:p>
          <w:p w14:paraId="33DC61CA" w14:textId="0DF65FFB" w:rsidR="00744B25" w:rsidRPr="00C22110" w:rsidRDefault="007A1847" w:rsidP="00B35DB4">
            <w:pPr>
              <w:pStyle w:val="Prrafodelista"/>
              <w:numPr>
                <w:ilvl w:val="0"/>
                <w:numId w:val="28"/>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 xml:space="preserve">Aumentar </w:t>
            </w:r>
            <w:r w:rsidR="00744B25" w:rsidRPr="00C22110">
              <w:rPr>
                <w:rFonts w:ascii="Arial" w:eastAsia="Arial" w:hAnsi="Arial" w:cs="Arial"/>
                <w:sz w:val="19"/>
                <w:szCs w:val="19"/>
              </w:rPr>
              <w:t xml:space="preserve">las </w:t>
            </w:r>
            <w:r w:rsidR="00744B25" w:rsidRPr="00C22110">
              <w:rPr>
                <w:rFonts w:ascii="Arial" w:eastAsia="Arial" w:hAnsi="Arial" w:cs="Arial"/>
                <w:b/>
                <w:sz w:val="19"/>
                <w:szCs w:val="19"/>
              </w:rPr>
              <w:t>habilidades</w:t>
            </w:r>
            <w:r w:rsidR="00744B25" w:rsidRPr="00C22110">
              <w:rPr>
                <w:rFonts w:ascii="Arial" w:eastAsia="Arial" w:hAnsi="Arial" w:cs="Arial"/>
                <w:sz w:val="19"/>
                <w:szCs w:val="19"/>
              </w:rPr>
              <w:t xml:space="preserve"> y </w:t>
            </w:r>
            <w:r w:rsidR="00744B25" w:rsidRPr="00C22110">
              <w:rPr>
                <w:rFonts w:ascii="Arial" w:eastAsia="Arial" w:hAnsi="Arial" w:cs="Arial"/>
                <w:b/>
                <w:sz w:val="19"/>
                <w:szCs w:val="19"/>
              </w:rPr>
              <w:t>competencias</w:t>
            </w:r>
            <w:r w:rsidR="00744B25" w:rsidRPr="00C22110">
              <w:rPr>
                <w:rFonts w:ascii="Arial" w:eastAsia="Arial" w:hAnsi="Arial" w:cs="Arial"/>
                <w:sz w:val="19"/>
                <w:szCs w:val="19"/>
              </w:rPr>
              <w:t xml:space="preserve"> docentes para el desarrollo de </w:t>
            </w:r>
            <w:r w:rsidR="00744B25" w:rsidRPr="00C22110">
              <w:rPr>
                <w:rFonts w:ascii="Arial" w:eastAsia="Arial" w:hAnsi="Arial" w:cs="Arial"/>
                <w:b/>
                <w:sz w:val="19"/>
                <w:szCs w:val="19"/>
              </w:rPr>
              <w:t>procesos formativos virtuales</w:t>
            </w:r>
            <w:r w:rsidR="00744B25" w:rsidRPr="00C22110">
              <w:rPr>
                <w:rFonts w:ascii="Arial" w:eastAsia="Arial" w:hAnsi="Arial" w:cs="Arial"/>
                <w:sz w:val="19"/>
                <w:szCs w:val="19"/>
              </w:rPr>
              <w:t>.</w:t>
            </w:r>
          </w:p>
          <w:p w14:paraId="28A0601F" w14:textId="77777777" w:rsidR="00744B25" w:rsidRPr="00C22110" w:rsidRDefault="00744B25" w:rsidP="00B35DB4">
            <w:pPr>
              <w:pStyle w:val="Prrafodelista"/>
              <w:numPr>
                <w:ilvl w:val="0"/>
                <w:numId w:val="28"/>
              </w:numPr>
              <w:pBdr>
                <w:top w:val="nil"/>
                <w:left w:val="nil"/>
                <w:bottom w:val="nil"/>
                <w:right w:val="nil"/>
                <w:between w:val="nil"/>
              </w:pBdr>
              <w:ind w:left="720"/>
              <w:jc w:val="both"/>
              <w:rPr>
                <w:rFonts w:ascii="Arial" w:eastAsia="Arial" w:hAnsi="Arial" w:cs="Arial"/>
                <w:sz w:val="19"/>
                <w:szCs w:val="19"/>
              </w:rPr>
            </w:pPr>
            <w:r w:rsidRPr="00C22110">
              <w:rPr>
                <w:rFonts w:ascii="Arial" w:eastAsia="Arial" w:hAnsi="Arial" w:cs="Arial"/>
                <w:b/>
                <w:sz w:val="19"/>
                <w:szCs w:val="19"/>
              </w:rPr>
              <w:t>Implementar</w:t>
            </w:r>
            <w:r w:rsidRPr="00C22110">
              <w:rPr>
                <w:rFonts w:ascii="Arial" w:eastAsia="Arial" w:hAnsi="Arial" w:cs="Arial"/>
                <w:sz w:val="19"/>
                <w:szCs w:val="19"/>
              </w:rPr>
              <w:t xml:space="preserve"> programas y/o sistemas </w:t>
            </w:r>
            <w:r w:rsidRPr="00C22110">
              <w:rPr>
                <w:rFonts w:ascii="Arial" w:eastAsia="Arial" w:hAnsi="Arial" w:cs="Arial"/>
                <w:b/>
                <w:sz w:val="19"/>
                <w:szCs w:val="19"/>
              </w:rPr>
              <w:t>formativos</w:t>
            </w:r>
            <w:r w:rsidRPr="00C22110">
              <w:rPr>
                <w:rFonts w:ascii="Arial" w:eastAsia="Arial" w:hAnsi="Arial" w:cs="Arial"/>
                <w:sz w:val="19"/>
                <w:szCs w:val="19"/>
              </w:rPr>
              <w:t xml:space="preserve"> para la digitalización y virtualización docente según las características de cada Facultad.</w:t>
            </w:r>
          </w:p>
          <w:p w14:paraId="2B9441A8" w14:textId="20F97FB9" w:rsidR="00744B25" w:rsidRPr="00C22110" w:rsidRDefault="007A1847" w:rsidP="00B35DB4">
            <w:pPr>
              <w:pBdr>
                <w:top w:val="nil"/>
                <w:left w:val="nil"/>
                <w:bottom w:val="nil"/>
                <w:right w:val="nil"/>
                <w:between w:val="nil"/>
              </w:pBdr>
              <w:ind w:left="402"/>
              <w:jc w:val="both"/>
              <w:rPr>
                <w:rFonts w:ascii="Arial" w:eastAsia="Arial" w:hAnsi="Arial" w:cs="Arial"/>
                <w:sz w:val="19"/>
                <w:szCs w:val="19"/>
              </w:rPr>
            </w:pPr>
            <w:r w:rsidRPr="00C22110">
              <w:rPr>
                <w:rFonts w:ascii="Arial" w:eastAsia="Arial" w:hAnsi="Arial" w:cs="Arial"/>
                <w:sz w:val="19"/>
                <w:szCs w:val="19"/>
              </w:rPr>
              <w:t>Las mejoras esperadas de la implementación de esta estrategia serán:</w:t>
            </w:r>
          </w:p>
          <w:p w14:paraId="71A78CF1" w14:textId="77777777" w:rsidR="00744B25" w:rsidRPr="00C22110" w:rsidRDefault="00744B25" w:rsidP="00B35DB4">
            <w:pPr>
              <w:pStyle w:val="Prrafodelista"/>
              <w:numPr>
                <w:ilvl w:val="0"/>
                <w:numId w:val="30"/>
              </w:numPr>
              <w:pBdr>
                <w:top w:val="nil"/>
                <w:left w:val="nil"/>
                <w:bottom w:val="nil"/>
                <w:right w:val="nil"/>
                <w:between w:val="nil"/>
              </w:pBdr>
              <w:ind w:left="762"/>
              <w:jc w:val="both"/>
              <w:rPr>
                <w:rFonts w:ascii="Arial" w:eastAsia="Arial" w:hAnsi="Arial" w:cs="Arial"/>
                <w:sz w:val="19"/>
                <w:szCs w:val="19"/>
              </w:rPr>
            </w:pPr>
            <w:r w:rsidRPr="00C22110">
              <w:rPr>
                <w:rFonts w:ascii="Arial" w:eastAsia="Arial" w:hAnsi="Arial" w:cs="Arial"/>
                <w:b/>
                <w:sz w:val="19"/>
                <w:szCs w:val="19"/>
              </w:rPr>
              <w:t>Mejorar</w:t>
            </w:r>
            <w:r w:rsidRPr="00C22110">
              <w:rPr>
                <w:rFonts w:ascii="Arial" w:eastAsia="Arial" w:hAnsi="Arial" w:cs="Arial"/>
                <w:sz w:val="19"/>
                <w:szCs w:val="19"/>
              </w:rPr>
              <w:t xml:space="preserve"> de las </w:t>
            </w:r>
            <w:r w:rsidRPr="00C22110">
              <w:rPr>
                <w:rFonts w:ascii="Arial" w:eastAsia="Arial" w:hAnsi="Arial" w:cs="Arial"/>
                <w:b/>
                <w:sz w:val="19"/>
                <w:szCs w:val="19"/>
              </w:rPr>
              <w:t xml:space="preserve">habilidades </w:t>
            </w:r>
            <w:r w:rsidRPr="00C22110">
              <w:rPr>
                <w:rFonts w:ascii="Arial" w:eastAsia="Arial" w:hAnsi="Arial" w:cs="Arial"/>
                <w:sz w:val="19"/>
                <w:szCs w:val="19"/>
              </w:rPr>
              <w:t>y</w:t>
            </w:r>
            <w:r w:rsidRPr="00C22110">
              <w:rPr>
                <w:rFonts w:ascii="Arial" w:eastAsia="Arial" w:hAnsi="Arial" w:cs="Arial"/>
                <w:b/>
                <w:sz w:val="19"/>
                <w:szCs w:val="19"/>
              </w:rPr>
              <w:t xml:space="preserve"> competencias</w:t>
            </w:r>
            <w:r w:rsidRPr="00C22110">
              <w:rPr>
                <w:rFonts w:ascii="Arial" w:eastAsia="Arial" w:hAnsi="Arial" w:cs="Arial"/>
                <w:sz w:val="19"/>
                <w:szCs w:val="19"/>
              </w:rPr>
              <w:t xml:space="preserve"> de los académicos y académicas en procesos formativos docentes en ambientes virtuales.</w:t>
            </w:r>
          </w:p>
          <w:p w14:paraId="43D6DB42" w14:textId="77777777" w:rsidR="00744B25" w:rsidRPr="00C22110" w:rsidRDefault="00744B25" w:rsidP="00B35DB4">
            <w:pPr>
              <w:pStyle w:val="Prrafodelista"/>
              <w:numPr>
                <w:ilvl w:val="0"/>
                <w:numId w:val="30"/>
              </w:numPr>
              <w:pBdr>
                <w:top w:val="nil"/>
                <w:left w:val="nil"/>
                <w:bottom w:val="nil"/>
                <w:right w:val="nil"/>
                <w:between w:val="nil"/>
              </w:pBdr>
              <w:ind w:left="762"/>
              <w:jc w:val="both"/>
              <w:rPr>
                <w:rFonts w:ascii="Arial" w:eastAsia="Arial" w:hAnsi="Arial" w:cs="Arial"/>
                <w:sz w:val="19"/>
                <w:szCs w:val="19"/>
              </w:rPr>
            </w:pPr>
            <w:r w:rsidRPr="00C22110">
              <w:rPr>
                <w:rFonts w:ascii="Arial" w:eastAsia="Arial" w:hAnsi="Arial" w:cs="Arial"/>
                <w:b/>
                <w:sz w:val="19"/>
                <w:szCs w:val="19"/>
              </w:rPr>
              <w:t>Implementar</w:t>
            </w:r>
            <w:r w:rsidRPr="00C22110">
              <w:rPr>
                <w:rFonts w:ascii="Arial" w:eastAsia="Arial" w:hAnsi="Arial" w:cs="Arial"/>
                <w:sz w:val="19"/>
                <w:szCs w:val="19"/>
              </w:rPr>
              <w:t xml:space="preserve"> un modelo de trabajo en </w:t>
            </w:r>
            <w:r w:rsidRPr="00C22110">
              <w:rPr>
                <w:rFonts w:ascii="Arial" w:eastAsia="Arial" w:hAnsi="Arial" w:cs="Arial"/>
                <w:b/>
                <w:sz w:val="19"/>
                <w:szCs w:val="19"/>
              </w:rPr>
              <w:t>docencia virtual</w:t>
            </w:r>
            <w:r w:rsidRPr="00C22110">
              <w:rPr>
                <w:rFonts w:ascii="Arial" w:eastAsia="Arial" w:hAnsi="Arial" w:cs="Arial"/>
                <w:sz w:val="19"/>
                <w:szCs w:val="19"/>
              </w:rPr>
              <w:t xml:space="preserve"> asociado a las áreas de conocimiento de cada facultad. </w:t>
            </w:r>
          </w:p>
          <w:p w14:paraId="4C66C6DE" w14:textId="7FD63EA4" w:rsidR="000D17A8" w:rsidRPr="00B35DB4" w:rsidRDefault="00744B25" w:rsidP="00B35DB4">
            <w:pPr>
              <w:pStyle w:val="Prrafodelista"/>
              <w:numPr>
                <w:ilvl w:val="0"/>
                <w:numId w:val="30"/>
              </w:numPr>
              <w:pBdr>
                <w:top w:val="nil"/>
                <w:left w:val="nil"/>
                <w:bottom w:val="nil"/>
                <w:right w:val="nil"/>
                <w:between w:val="nil"/>
              </w:pBdr>
              <w:ind w:left="762"/>
              <w:jc w:val="both"/>
              <w:rPr>
                <w:rFonts w:ascii="Arial" w:eastAsia="Arial" w:hAnsi="Arial" w:cs="Arial"/>
                <w:sz w:val="20"/>
              </w:rPr>
            </w:pPr>
            <w:r w:rsidRPr="00C22110">
              <w:rPr>
                <w:rFonts w:ascii="Arial" w:eastAsia="Arial" w:hAnsi="Arial" w:cs="Arial"/>
                <w:b/>
                <w:sz w:val="19"/>
                <w:szCs w:val="19"/>
              </w:rPr>
              <w:t>Incrementar</w:t>
            </w:r>
            <w:r w:rsidRPr="00C22110">
              <w:rPr>
                <w:rFonts w:ascii="Arial" w:eastAsia="Arial" w:hAnsi="Arial" w:cs="Arial"/>
                <w:sz w:val="19"/>
                <w:szCs w:val="19"/>
              </w:rPr>
              <w:t xml:space="preserve"> la utilización de </w:t>
            </w:r>
            <w:r w:rsidRPr="00C22110">
              <w:rPr>
                <w:rFonts w:ascii="Arial" w:eastAsia="Arial" w:hAnsi="Arial" w:cs="Arial"/>
                <w:b/>
                <w:sz w:val="19"/>
                <w:szCs w:val="19"/>
              </w:rPr>
              <w:t>aplicaciones tecnológicas</w:t>
            </w:r>
            <w:r w:rsidRPr="00C22110">
              <w:rPr>
                <w:rFonts w:ascii="Arial" w:eastAsia="Arial" w:hAnsi="Arial" w:cs="Arial"/>
                <w:sz w:val="19"/>
                <w:szCs w:val="19"/>
              </w:rPr>
              <w:t xml:space="preserve"> y </w:t>
            </w:r>
            <w:r w:rsidRPr="00C22110">
              <w:rPr>
                <w:rFonts w:ascii="Arial" w:eastAsia="Arial" w:hAnsi="Arial" w:cs="Arial"/>
                <w:b/>
                <w:sz w:val="19"/>
                <w:szCs w:val="19"/>
              </w:rPr>
              <w:t>recursos didácticos</w:t>
            </w:r>
            <w:r w:rsidRPr="00C22110">
              <w:rPr>
                <w:rFonts w:ascii="Arial" w:eastAsia="Arial" w:hAnsi="Arial" w:cs="Arial"/>
                <w:sz w:val="19"/>
                <w:szCs w:val="19"/>
              </w:rPr>
              <w:t xml:space="preserve"> a través de medios audiovisuales en entornos de docencia remota.</w:t>
            </w:r>
          </w:p>
        </w:tc>
      </w:tr>
    </w:tbl>
    <w:p w14:paraId="240286B5" w14:textId="77777777" w:rsidR="00A25C58" w:rsidRDefault="00A25C58" w:rsidP="00CD0E55">
      <w:pPr>
        <w:spacing w:before="60" w:after="60" w:line="240" w:lineRule="auto"/>
        <w:rPr>
          <w:rFonts w:ascii="Arial" w:hAnsi="Arial" w:cs="Arial"/>
        </w:rPr>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6023" w:rsidRPr="00BC0DA7" w14:paraId="7010AD15" w14:textId="77777777" w:rsidTr="00614D40">
        <w:trPr>
          <w:trHeight w:val="271"/>
        </w:trPr>
        <w:tc>
          <w:tcPr>
            <w:tcW w:w="5000" w:type="pct"/>
            <w:shd w:val="clear" w:color="auto" w:fill="ACB9CA" w:themeFill="text2" w:themeFillTint="66"/>
            <w:vAlign w:val="center"/>
          </w:tcPr>
          <w:p w14:paraId="68A07E0D" w14:textId="39B10F5D" w:rsidR="007B6023" w:rsidRPr="00BC0DA7" w:rsidRDefault="007B6023" w:rsidP="00744B25">
            <w:pPr>
              <w:pStyle w:val="Prrafodelista"/>
              <w:numPr>
                <w:ilvl w:val="0"/>
                <w:numId w:val="25"/>
              </w:numPr>
              <w:spacing w:before="60" w:after="60"/>
              <w:contextualSpacing w:val="0"/>
              <w:jc w:val="both"/>
              <w:rPr>
                <w:rFonts w:ascii="Arial" w:hAnsi="Arial" w:cs="Arial"/>
                <w:b/>
                <w:bCs/>
                <w:sz w:val="20"/>
                <w:szCs w:val="20"/>
              </w:rPr>
            </w:pPr>
            <w:r w:rsidRPr="00BC0DA7">
              <w:rPr>
                <w:rFonts w:ascii="Arial" w:hAnsi="Arial" w:cs="Arial"/>
                <w:b/>
                <w:bCs/>
                <w:sz w:val="20"/>
                <w:szCs w:val="20"/>
              </w:rPr>
              <w:t>Aporte del proyecto al Sistema de Universidades Estatales</w:t>
            </w:r>
          </w:p>
        </w:tc>
      </w:tr>
      <w:tr w:rsidR="007B6023" w:rsidRPr="00BC0DA7" w14:paraId="0D3DB6E3" w14:textId="77777777" w:rsidTr="00614D40">
        <w:trPr>
          <w:trHeight w:val="271"/>
        </w:trPr>
        <w:tc>
          <w:tcPr>
            <w:tcW w:w="5000" w:type="pct"/>
            <w:shd w:val="clear" w:color="auto" w:fill="auto"/>
            <w:vAlign w:val="center"/>
          </w:tcPr>
          <w:p w14:paraId="400F37BD" w14:textId="5F0A6EBC" w:rsidR="005833DA" w:rsidRPr="00BD68A1" w:rsidRDefault="00974AC1" w:rsidP="005833DA">
            <w:pPr>
              <w:spacing w:before="120" w:after="120"/>
              <w:ind w:right="67"/>
              <w:jc w:val="both"/>
              <w:rPr>
                <w:rFonts w:ascii="Arial" w:eastAsia="Arial" w:hAnsi="Arial" w:cs="Arial"/>
                <w:sz w:val="20"/>
              </w:rPr>
            </w:pPr>
            <w:r w:rsidRPr="00BD68A1">
              <w:rPr>
                <w:rFonts w:ascii="Arial" w:eastAsia="Arial" w:hAnsi="Arial" w:cs="Arial"/>
                <w:sz w:val="20"/>
              </w:rPr>
              <w:t>La Universidad de La Frontera como institución de Educación Superior está llamada a fomentar la cooperación y colaboración efectiva en el sistema de universidades estatales, buscando promover la calidad, la equidad, la transmisión y construcción permanente del conocimiento y de las buenas prácticas académicas e institucionales.</w:t>
            </w:r>
            <w:r w:rsidR="005833DA" w:rsidRPr="00BD68A1">
              <w:rPr>
                <w:rFonts w:ascii="Arial" w:eastAsia="Arial" w:hAnsi="Arial" w:cs="Arial"/>
                <w:sz w:val="20"/>
              </w:rPr>
              <w:t xml:space="preserve"> </w:t>
            </w:r>
            <w:r w:rsidRPr="00BD68A1">
              <w:rPr>
                <w:rFonts w:ascii="Arial" w:eastAsia="Arial" w:hAnsi="Arial" w:cs="Arial"/>
                <w:sz w:val="20"/>
              </w:rPr>
              <w:t xml:space="preserve">En este marco los resultados y el aprendizaje obtenido de este proceso, en conjunto con el trabajo en red con otras universidades permiten la creación de conocimiento conjunto y compartir buenas prácticas que permitan apoyar el desarrollo de nuestros estudiantes, de los estudiantes del país y de la sociedad. </w:t>
            </w:r>
          </w:p>
          <w:p w14:paraId="3FA30EE7" w14:textId="19A05C35" w:rsidR="009D49FB" w:rsidRDefault="00BD68A1" w:rsidP="009D49FB">
            <w:pPr>
              <w:spacing w:before="120" w:after="120"/>
              <w:ind w:right="67"/>
              <w:jc w:val="both"/>
              <w:rPr>
                <w:rFonts w:ascii="Arial" w:eastAsia="Arial" w:hAnsi="Arial" w:cs="Arial"/>
                <w:sz w:val="20"/>
              </w:rPr>
            </w:pPr>
            <w:r w:rsidRPr="00783626">
              <w:rPr>
                <w:rFonts w:ascii="Arial" w:eastAsia="Arial" w:hAnsi="Arial" w:cs="Arial"/>
                <w:sz w:val="20"/>
              </w:rPr>
              <w:t xml:space="preserve">Bajo la perspectiva de la colaboración entre las Universidades Estatales </w:t>
            </w:r>
            <w:r w:rsidR="005833DA" w:rsidRPr="00783626">
              <w:rPr>
                <w:rFonts w:ascii="Arial" w:eastAsia="Arial" w:hAnsi="Arial" w:cs="Arial"/>
                <w:sz w:val="20"/>
              </w:rPr>
              <w:t xml:space="preserve">se destaca que desde el 2020 </w:t>
            </w:r>
            <w:r w:rsidRPr="00783626">
              <w:rPr>
                <w:rFonts w:ascii="Arial" w:eastAsia="Arial" w:hAnsi="Arial" w:cs="Arial"/>
                <w:sz w:val="20"/>
              </w:rPr>
              <w:t>la Universidad de La Frontera se encuentra desarrollando</w:t>
            </w:r>
            <w:r w:rsidR="005833DA" w:rsidRPr="00783626">
              <w:rPr>
                <w:rFonts w:ascii="Arial" w:eastAsia="Arial" w:hAnsi="Arial" w:cs="Arial"/>
                <w:sz w:val="20"/>
              </w:rPr>
              <w:t xml:space="preserve"> el </w:t>
            </w:r>
            <w:r w:rsidRPr="00783626">
              <w:rPr>
                <w:rFonts w:ascii="Arial" w:eastAsia="Arial" w:hAnsi="Arial" w:cs="Arial"/>
                <w:sz w:val="20"/>
              </w:rPr>
              <w:t>p</w:t>
            </w:r>
            <w:r w:rsidR="005833DA" w:rsidRPr="00783626">
              <w:rPr>
                <w:rFonts w:ascii="Arial" w:eastAsia="Arial" w:hAnsi="Arial" w:cs="Arial"/>
                <w:sz w:val="20"/>
              </w:rPr>
              <w:t xml:space="preserve">royecto </w:t>
            </w:r>
            <w:r w:rsidRPr="00783626">
              <w:rPr>
                <w:rFonts w:ascii="Arial" w:eastAsia="Arial" w:hAnsi="Arial" w:cs="Arial"/>
                <w:sz w:val="20"/>
              </w:rPr>
              <w:t>en r</w:t>
            </w:r>
            <w:r w:rsidR="005833DA" w:rsidRPr="00783626">
              <w:rPr>
                <w:rFonts w:ascii="Arial" w:eastAsia="Arial" w:hAnsi="Arial" w:cs="Arial"/>
                <w:sz w:val="20"/>
              </w:rPr>
              <w:t xml:space="preserve">ed Ethos, cuya finalidad es “Consolidar de manera efectiva y colaborativa la identidad del Sistema de Universidades del Estado de Chile, </w:t>
            </w:r>
            <w:r w:rsidRPr="00783626">
              <w:rPr>
                <w:rFonts w:ascii="Arial" w:eastAsia="Arial" w:hAnsi="Arial" w:cs="Arial"/>
                <w:sz w:val="20"/>
              </w:rPr>
              <w:t xml:space="preserve">con el objeto de contribuir </w:t>
            </w:r>
            <w:r w:rsidR="005833DA" w:rsidRPr="00783626">
              <w:rPr>
                <w:rFonts w:ascii="Arial" w:eastAsia="Arial" w:hAnsi="Arial" w:cs="Arial"/>
                <w:sz w:val="20"/>
              </w:rPr>
              <w:t>de manera diferenciadora al desarrollo humano, social, económico, científico y tecnológico del país, a través del quehacer coordinado y complementario de las universidades estatales, favoreciendo su fortalecimiento y posicionamiento estratégico en los ámbitos de la docencia de pregrado</w:t>
            </w:r>
            <w:r w:rsidR="009D49FB" w:rsidRPr="00783626">
              <w:rPr>
                <w:rFonts w:ascii="Arial" w:eastAsia="Arial" w:hAnsi="Arial" w:cs="Arial"/>
                <w:sz w:val="20"/>
              </w:rPr>
              <w:t xml:space="preserve">”. </w:t>
            </w:r>
            <w:r w:rsidRPr="00783626">
              <w:rPr>
                <w:rFonts w:ascii="Arial" w:eastAsia="Arial" w:hAnsi="Arial" w:cs="Arial"/>
                <w:sz w:val="20"/>
              </w:rPr>
              <w:t xml:space="preserve">Este proyecto ha proporcionado un conjunto de herramientas que ha propiciado el trabajo colaborativo e integrado de las Universidades estatales en pos de fortalecer el desarrollo institucional </w:t>
            </w:r>
            <w:r w:rsidR="00783626" w:rsidRPr="00783626">
              <w:rPr>
                <w:rFonts w:ascii="Arial" w:eastAsia="Arial" w:hAnsi="Arial" w:cs="Arial"/>
                <w:sz w:val="20"/>
              </w:rPr>
              <w:t>con el objeto de compartir una experiencia unificadora de criterios en cuanto a los procesos estratégicos de formación en docencia de preg</w:t>
            </w:r>
            <w:r w:rsidR="00783626">
              <w:rPr>
                <w:rFonts w:ascii="Arial" w:eastAsia="Arial" w:hAnsi="Arial" w:cs="Arial"/>
                <w:sz w:val="20"/>
              </w:rPr>
              <w:t>r</w:t>
            </w:r>
            <w:r w:rsidR="00783626" w:rsidRPr="00783626">
              <w:rPr>
                <w:rFonts w:ascii="Arial" w:eastAsia="Arial" w:hAnsi="Arial" w:cs="Arial"/>
                <w:sz w:val="20"/>
              </w:rPr>
              <w:t>ado.</w:t>
            </w:r>
          </w:p>
          <w:p w14:paraId="37FE2B1B" w14:textId="5D58C193" w:rsidR="00783626" w:rsidRPr="00783626" w:rsidRDefault="00783626" w:rsidP="009D49FB">
            <w:pPr>
              <w:spacing w:before="120" w:after="120"/>
              <w:ind w:right="67"/>
              <w:jc w:val="both"/>
              <w:rPr>
                <w:rFonts w:ascii="Arial" w:eastAsia="Arial" w:hAnsi="Arial" w:cs="Arial"/>
                <w:sz w:val="20"/>
              </w:rPr>
            </w:pPr>
            <w:r>
              <w:rPr>
                <w:rFonts w:ascii="Arial" w:eastAsia="Arial" w:hAnsi="Arial" w:cs="Arial"/>
                <w:sz w:val="20"/>
              </w:rPr>
              <w:t xml:space="preserve">Respecto del aporte del presente proyecto al Sistema de Universidades Estatales (SUE), se puede destacar que esta propuesta permite establecer un conjunto de estrategias que permitirán </w:t>
            </w:r>
            <w:r>
              <w:rPr>
                <w:rFonts w:ascii="Arial" w:eastAsia="Arial" w:hAnsi="Arial" w:cs="Arial"/>
                <w:b/>
                <w:bCs/>
                <w:sz w:val="20"/>
              </w:rPr>
              <w:t>Impulsar el perfeccionamiento de</w:t>
            </w:r>
            <w:r w:rsidRPr="00892AE7">
              <w:rPr>
                <w:rFonts w:ascii="Arial" w:eastAsia="Arial" w:hAnsi="Arial" w:cs="Arial"/>
                <w:b/>
                <w:bCs/>
                <w:sz w:val="20"/>
              </w:rPr>
              <w:t xml:space="preserve"> la planta académica e incorporar académicos</w:t>
            </w:r>
            <w:r>
              <w:rPr>
                <w:rFonts w:ascii="Arial" w:eastAsia="Arial" w:hAnsi="Arial" w:cs="Arial"/>
                <w:sz w:val="20"/>
              </w:rPr>
              <w:t xml:space="preserve">, </w:t>
            </w:r>
            <w:r w:rsidRPr="007A1847">
              <w:rPr>
                <w:rFonts w:ascii="Arial" w:eastAsia="Arial" w:hAnsi="Arial" w:cs="Arial"/>
                <w:b/>
                <w:bCs/>
                <w:sz w:val="20"/>
              </w:rPr>
              <w:t xml:space="preserve"> Impulsar la internacionalización en los programas de postgrado</w:t>
            </w:r>
            <w:r>
              <w:rPr>
                <w:rFonts w:ascii="Arial" w:eastAsia="Arial" w:hAnsi="Arial" w:cs="Arial"/>
                <w:sz w:val="20"/>
              </w:rPr>
              <w:t xml:space="preserve"> </w:t>
            </w:r>
            <w:r w:rsidRPr="007A1847">
              <w:rPr>
                <w:rFonts w:ascii="Arial" w:eastAsia="Arial" w:hAnsi="Arial" w:cs="Arial"/>
                <w:b/>
                <w:bCs/>
                <w:sz w:val="20"/>
              </w:rPr>
              <w:t xml:space="preserve"> </w:t>
            </w:r>
            <w:r>
              <w:rPr>
                <w:rFonts w:ascii="Arial" w:eastAsia="Arial" w:hAnsi="Arial" w:cs="Arial"/>
                <w:b/>
                <w:bCs/>
                <w:sz w:val="20"/>
              </w:rPr>
              <w:t>y F</w:t>
            </w:r>
            <w:r w:rsidRPr="007A1847">
              <w:rPr>
                <w:rFonts w:ascii="Arial" w:eastAsia="Arial" w:hAnsi="Arial" w:cs="Arial"/>
                <w:b/>
                <w:bCs/>
                <w:sz w:val="20"/>
              </w:rPr>
              <w:t>ortalecer la calidad del proceso formativo a través de la inclusión de herramientas de digitalización y virtualización</w:t>
            </w:r>
            <w:r>
              <w:rPr>
                <w:rFonts w:ascii="Arial" w:eastAsia="Arial" w:hAnsi="Arial" w:cs="Arial"/>
                <w:b/>
                <w:bCs/>
                <w:sz w:val="20"/>
              </w:rPr>
              <w:t xml:space="preserve">, con el claro objetivo de fortalecer los cuerpos académicos </w:t>
            </w:r>
            <w:r w:rsidR="00527D46">
              <w:rPr>
                <w:rFonts w:ascii="Arial" w:eastAsia="Arial" w:hAnsi="Arial" w:cs="Arial"/>
                <w:b/>
                <w:bCs/>
                <w:sz w:val="20"/>
              </w:rPr>
              <w:t xml:space="preserve">permitiendo la mejora integral de la calidad del pregrado y de postgrado. </w:t>
            </w:r>
          </w:p>
          <w:p w14:paraId="597CA664" w14:textId="77777777" w:rsidR="00783626" w:rsidRPr="00E36D6C" w:rsidRDefault="009D49FB" w:rsidP="009D49FB">
            <w:pPr>
              <w:spacing w:before="120" w:after="120"/>
              <w:ind w:right="67"/>
              <w:jc w:val="both"/>
              <w:rPr>
                <w:rFonts w:ascii="Arial" w:eastAsia="Arial" w:hAnsi="Arial" w:cs="Arial"/>
                <w:sz w:val="20"/>
              </w:rPr>
            </w:pPr>
            <w:r w:rsidRPr="00E36D6C">
              <w:rPr>
                <w:rFonts w:ascii="Arial" w:eastAsia="Arial" w:hAnsi="Arial" w:cs="Arial"/>
                <w:sz w:val="20"/>
              </w:rPr>
              <w:t xml:space="preserve">Cabe desatacar que El Modelo Educativo </w:t>
            </w:r>
            <w:r w:rsidR="006A0D72" w:rsidRPr="00E36D6C">
              <w:rPr>
                <w:rFonts w:ascii="Arial" w:eastAsia="Arial" w:hAnsi="Arial" w:cs="Arial"/>
                <w:sz w:val="20"/>
              </w:rPr>
              <w:t xml:space="preserve">es el </w:t>
            </w:r>
            <w:r w:rsidRPr="00E36D6C">
              <w:rPr>
                <w:rFonts w:ascii="Arial" w:eastAsia="Arial" w:hAnsi="Arial" w:cs="Arial"/>
                <w:sz w:val="20"/>
              </w:rPr>
              <w:t>punto de partida para la construcción del ethos identitario del SUE. Siendo la ley de universidades estatales (Ley N° 21.094) precisa en su artículo cuarto que la misión de las UE refiere a “cultivar, generar, desarrollar y transmitir el saber superior en las diversas áreas del conocimiento y dominios de la cultura, por medio de la investigación, la creación, la innovación y de las demás funciones que éstas desarrollan. Asimismo, debe contribuir a satisfacer las necesidades e intereses de la sociedad y colaborar como parte integrante del Estado en las materias que favorezcan al desarrollo del país</w:t>
            </w:r>
            <w:r w:rsidR="006A0D72" w:rsidRPr="00E36D6C">
              <w:rPr>
                <w:rFonts w:ascii="Arial" w:eastAsia="Arial" w:hAnsi="Arial" w:cs="Arial"/>
                <w:sz w:val="20"/>
              </w:rPr>
              <w:t>”</w:t>
            </w:r>
            <w:r w:rsidRPr="00E36D6C">
              <w:rPr>
                <w:rFonts w:ascii="Arial" w:eastAsia="Arial" w:hAnsi="Arial" w:cs="Arial"/>
                <w:sz w:val="20"/>
              </w:rPr>
              <w:t>.</w:t>
            </w:r>
          </w:p>
          <w:p w14:paraId="761DB502" w14:textId="77777777" w:rsidR="00783626" w:rsidRPr="00E36D6C" w:rsidRDefault="00783626" w:rsidP="00783626">
            <w:pPr>
              <w:spacing w:before="120" w:after="120"/>
              <w:ind w:right="67"/>
              <w:jc w:val="both"/>
              <w:rPr>
                <w:rFonts w:ascii="Arial" w:eastAsia="Arial" w:hAnsi="Arial" w:cs="Arial"/>
                <w:sz w:val="20"/>
              </w:rPr>
            </w:pPr>
            <w:r w:rsidRPr="00E36D6C">
              <w:rPr>
                <w:rFonts w:ascii="Arial" w:eastAsia="Arial" w:hAnsi="Arial" w:cs="Arial"/>
                <w:sz w:val="20"/>
              </w:rPr>
              <w:t xml:space="preserve">Siendo el desafío de la UFRO aportar desde el Fortalecimiento del Modelo Educativo en coherencia con el SUE, Establecimiento de sentidos, normas y prácticas comunes entre las UE, Establecimiento de metas de largo plazo para aportar al desarrollo económico y social coherentes con los propósitos que se establezcan dentro del SUE y Establecer capacidades de formación de liderazgo en los ámbitos de desarrollo humano, social, económico, científico y tecnológico.   </w:t>
            </w:r>
          </w:p>
          <w:p w14:paraId="15378032" w14:textId="50972B98" w:rsidR="009D49FB" w:rsidRPr="009D49FB" w:rsidRDefault="009D49FB" w:rsidP="00783626">
            <w:pPr>
              <w:spacing w:before="120" w:after="120"/>
              <w:ind w:right="67"/>
              <w:jc w:val="center"/>
              <w:rPr>
                <w:rFonts w:ascii="Arial" w:eastAsia="Arial" w:hAnsi="Arial" w:cs="Arial"/>
                <w:sz w:val="20"/>
              </w:rPr>
            </w:pPr>
          </w:p>
        </w:tc>
      </w:tr>
    </w:tbl>
    <w:p w14:paraId="139DE933" w14:textId="77777777" w:rsidR="007B6023" w:rsidRPr="00BC0DA7" w:rsidRDefault="007B6023" w:rsidP="00CD0E55">
      <w:pPr>
        <w:spacing w:before="60" w:after="60" w:line="240" w:lineRule="auto"/>
        <w:rPr>
          <w:rFonts w:ascii="Arial" w:hAnsi="Arial" w:cs="Arial"/>
        </w:rPr>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6023" w:rsidRPr="00BC0DA7" w14:paraId="4C33C1FF" w14:textId="77777777" w:rsidTr="00614D40">
        <w:trPr>
          <w:trHeight w:val="271"/>
        </w:trPr>
        <w:tc>
          <w:tcPr>
            <w:tcW w:w="5000" w:type="pct"/>
            <w:shd w:val="clear" w:color="auto" w:fill="ACB9CA" w:themeFill="text2" w:themeFillTint="66"/>
            <w:vAlign w:val="center"/>
          </w:tcPr>
          <w:p w14:paraId="2C080EFD" w14:textId="58A738BA" w:rsidR="007B6023" w:rsidRPr="00BC0DA7" w:rsidRDefault="007B6023" w:rsidP="00744B25">
            <w:pPr>
              <w:pStyle w:val="Prrafodelista"/>
              <w:numPr>
                <w:ilvl w:val="0"/>
                <w:numId w:val="25"/>
              </w:numPr>
              <w:spacing w:before="60" w:after="60"/>
              <w:contextualSpacing w:val="0"/>
              <w:jc w:val="both"/>
              <w:rPr>
                <w:rFonts w:ascii="Arial" w:hAnsi="Arial" w:cs="Arial"/>
                <w:b/>
                <w:bCs/>
                <w:sz w:val="20"/>
                <w:szCs w:val="20"/>
              </w:rPr>
            </w:pPr>
            <w:r w:rsidRPr="00BC0DA7">
              <w:rPr>
                <w:rFonts w:ascii="Arial" w:hAnsi="Arial" w:cs="Arial"/>
                <w:b/>
                <w:bCs/>
                <w:sz w:val="20"/>
                <w:szCs w:val="20"/>
              </w:rPr>
              <w:t xml:space="preserve">Aporte del proyecto al </w:t>
            </w:r>
            <w:r>
              <w:rPr>
                <w:rFonts w:ascii="Arial" w:hAnsi="Arial" w:cs="Arial"/>
                <w:b/>
                <w:bCs/>
                <w:sz w:val="20"/>
                <w:szCs w:val="20"/>
              </w:rPr>
              <w:t>medio regional y/o nacional</w:t>
            </w:r>
          </w:p>
        </w:tc>
      </w:tr>
      <w:tr w:rsidR="007B6023" w:rsidRPr="00BC0DA7" w14:paraId="161AA47B" w14:textId="77777777" w:rsidTr="00614D40">
        <w:trPr>
          <w:trHeight w:val="271"/>
        </w:trPr>
        <w:tc>
          <w:tcPr>
            <w:tcW w:w="5000" w:type="pct"/>
            <w:shd w:val="clear" w:color="auto" w:fill="auto"/>
            <w:vAlign w:val="center"/>
          </w:tcPr>
          <w:p w14:paraId="353A6A8D" w14:textId="5150C297" w:rsidR="002C1EB2" w:rsidRPr="00C64F06" w:rsidRDefault="00FB6AE0" w:rsidP="00C64F06">
            <w:pPr>
              <w:pStyle w:val="Prrafodelista"/>
              <w:spacing w:before="60" w:after="60"/>
              <w:ind w:left="22"/>
              <w:jc w:val="both"/>
              <w:rPr>
                <w:rFonts w:ascii="Arial" w:eastAsia="Arial" w:hAnsi="Arial" w:cs="Arial"/>
                <w:sz w:val="20"/>
              </w:rPr>
            </w:pPr>
            <w:r w:rsidRPr="00C64F06">
              <w:rPr>
                <w:rFonts w:ascii="Arial" w:eastAsia="Arial" w:hAnsi="Arial" w:cs="Arial"/>
                <w:sz w:val="20"/>
              </w:rPr>
              <w:t xml:space="preserve">La región de la Araucanía se caracteriza por la importante contribución </w:t>
            </w:r>
            <w:r w:rsidR="002416C5" w:rsidRPr="00C64F06">
              <w:rPr>
                <w:rFonts w:ascii="Arial" w:eastAsia="Arial" w:hAnsi="Arial" w:cs="Arial"/>
                <w:sz w:val="20"/>
              </w:rPr>
              <w:t>a diversos sectores del desarrollo nacional, tanto social, científico como económico</w:t>
            </w:r>
            <w:r w:rsidRPr="00C64F06">
              <w:rPr>
                <w:rFonts w:ascii="Arial" w:eastAsia="Arial" w:hAnsi="Arial" w:cs="Arial"/>
                <w:sz w:val="20"/>
              </w:rPr>
              <w:t>. Históricamente</w:t>
            </w:r>
            <w:r w:rsidR="002C1EB2" w:rsidRPr="00C64F06">
              <w:rPr>
                <w:rFonts w:ascii="Arial" w:eastAsia="Arial" w:hAnsi="Arial" w:cs="Arial"/>
                <w:sz w:val="20"/>
              </w:rPr>
              <w:t xml:space="preserve"> la región</w:t>
            </w:r>
            <w:r w:rsidRPr="00C64F06">
              <w:rPr>
                <w:rFonts w:ascii="Arial" w:eastAsia="Arial" w:hAnsi="Arial" w:cs="Arial"/>
                <w:sz w:val="20"/>
              </w:rPr>
              <w:t xml:space="preserve"> ha presentado los índices más altos de vulnerabilidad tanto a nivel económico, como social y educativo</w:t>
            </w:r>
            <w:r w:rsidR="002416C5" w:rsidRPr="00C64F06">
              <w:rPr>
                <w:rFonts w:ascii="Arial" w:eastAsia="Arial" w:hAnsi="Arial" w:cs="Arial"/>
                <w:sz w:val="20"/>
              </w:rPr>
              <w:t>,</w:t>
            </w:r>
            <w:r w:rsidRPr="00C64F06">
              <w:rPr>
                <w:rFonts w:ascii="Arial" w:eastAsia="Arial" w:hAnsi="Arial" w:cs="Arial"/>
                <w:sz w:val="20"/>
              </w:rPr>
              <w:t xml:space="preserve"> </w:t>
            </w:r>
            <w:r w:rsidR="005C0085" w:rsidRPr="00C64F06">
              <w:rPr>
                <w:rFonts w:ascii="Arial" w:eastAsia="Arial" w:hAnsi="Arial" w:cs="Arial"/>
                <w:sz w:val="20"/>
              </w:rPr>
              <w:t>teniendo</w:t>
            </w:r>
            <w:r w:rsidRPr="00C64F06">
              <w:rPr>
                <w:rFonts w:ascii="Arial" w:eastAsia="Arial" w:hAnsi="Arial" w:cs="Arial"/>
                <w:sz w:val="20"/>
              </w:rPr>
              <w:t xml:space="preserve"> una alta ruralidad y un alto índice de vulnerabilidad social. Según la última Encuesta CASEN 20</w:t>
            </w:r>
            <w:r w:rsidR="006A0D72">
              <w:rPr>
                <w:rFonts w:ascii="Arial" w:eastAsia="Arial" w:hAnsi="Arial" w:cs="Arial"/>
                <w:sz w:val="20"/>
              </w:rPr>
              <w:t>20</w:t>
            </w:r>
            <w:r w:rsidRPr="00C64F06">
              <w:rPr>
                <w:rFonts w:ascii="Arial" w:eastAsia="Arial" w:hAnsi="Arial" w:cs="Arial"/>
                <w:sz w:val="20"/>
              </w:rPr>
              <w:t xml:space="preserve">, </w:t>
            </w:r>
            <w:r w:rsidR="006A0D72">
              <w:rPr>
                <w:rFonts w:ascii="Arial" w:eastAsia="Arial" w:hAnsi="Arial" w:cs="Arial"/>
                <w:sz w:val="20"/>
              </w:rPr>
              <w:t xml:space="preserve">es la región que tiene </w:t>
            </w:r>
            <w:r w:rsidR="00570329">
              <w:rPr>
                <w:rFonts w:ascii="Arial" w:eastAsia="Arial" w:hAnsi="Arial" w:cs="Arial"/>
                <w:sz w:val="20"/>
              </w:rPr>
              <w:t>mayores índices</w:t>
            </w:r>
            <w:r w:rsidR="006A0D72">
              <w:rPr>
                <w:rFonts w:ascii="Arial" w:eastAsia="Arial" w:hAnsi="Arial" w:cs="Arial"/>
                <w:sz w:val="20"/>
              </w:rPr>
              <w:t xml:space="preserve"> de pobreza. </w:t>
            </w:r>
            <w:r w:rsidRPr="00C64F06">
              <w:rPr>
                <w:rFonts w:ascii="Arial" w:eastAsia="Arial" w:hAnsi="Arial" w:cs="Arial"/>
                <w:sz w:val="20"/>
              </w:rPr>
              <w:t>Dentro de este contexto, la Universidad de La Frontera juega un rol preponderante en el desarrollo regional y un</w:t>
            </w:r>
            <w:r w:rsidR="002C1EB2" w:rsidRPr="00C64F06">
              <w:rPr>
                <w:rFonts w:ascii="Arial" w:eastAsia="Arial" w:hAnsi="Arial" w:cs="Arial"/>
                <w:sz w:val="20"/>
              </w:rPr>
              <w:t xml:space="preserve"> tiene un alto</w:t>
            </w:r>
            <w:r w:rsidRPr="00C64F06">
              <w:rPr>
                <w:rFonts w:ascii="Arial" w:eastAsia="Arial" w:hAnsi="Arial" w:cs="Arial"/>
                <w:sz w:val="20"/>
              </w:rPr>
              <w:t xml:space="preserve"> impacto en el desempeño y desarrollo profesional de sur del país. </w:t>
            </w:r>
          </w:p>
          <w:p w14:paraId="464A65FE" w14:textId="77777777" w:rsidR="00C64F06" w:rsidRDefault="00C64F06" w:rsidP="00C64F06">
            <w:pPr>
              <w:pStyle w:val="Prrafodelista"/>
              <w:spacing w:before="60" w:after="60"/>
              <w:ind w:left="22" w:hanging="22"/>
              <w:jc w:val="both"/>
              <w:rPr>
                <w:rFonts w:ascii="Arial" w:eastAsia="Arial" w:hAnsi="Arial" w:cs="Arial"/>
                <w:sz w:val="20"/>
              </w:rPr>
            </w:pPr>
          </w:p>
          <w:p w14:paraId="26204756" w14:textId="71B5696E" w:rsidR="006A0D72" w:rsidRDefault="002C1EB2" w:rsidP="00045126">
            <w:pPr>
              <w:pStyle w:val="Prrafodelista"/>
              <w:spacing w:before="60" w:after="60"/>
              <w:ind w:left="22" w:hanging="22"/>
              <w:jc w:val="both"/>
              <w:rPr>
                <w:rFonts w:ascii="Arial" w:eastAsia="Arial" w:hAnsi="Arial" w:cs="Arial"/>
                <w:sz w:val="20"/>
              </w:rPr>
            </w:pPr>
            <w:r w:rsidRPr="00C64F06">
              <w:rPr>
                <w:rFonts w:ascii="Arial" w:eastAsia="Arial" w:hAnsi="Arial" w:cs="Arial"/>
                <w:sz w:val="20"/>
              </w:rPr>
              <w:t>En</w:t>
            </w:r>
            <w:r w:rsidR="00FB6AE0" w:rsidRPr="00C64F06">
              <w:rPr>
                <w:rFonts w:ascii="Arial" w:eastAsia="Arial" w:hAnsi="Arial" w:cs="Arial"/>
                <w:sz w:val="20"/>
              </w:rPr>
              <w:t xml:space="preserve"> el 2018</w:t>
            </w:r>
            <w:r w:rsidRPr="00C64F06">
              <w:rPr>
                <w:rFonts w:ascii="Arial" w:eastAsia="Arial" w:hAnsi="Arial" w:cs="Arial"/>
                <w:sz w:val="20"/>
              </w:rPr>
              <w:t xml:space="preserve">, la </w:t>
            </w:r>
            <w:r w:rsidR="00C64F06" w:rsidRPr="00C64F06">
              <w:rPr>
                <w:rFonts w:ascii="Arial" w:eastAsia="Arial" w:hAnsi="Arial" w:cs="Arial"/>
                <w:sz w:val="20"/>
              </w:rPr>
              <w:t>Universidad</w:t>
            </w:r>
            <w:r w:rsidRPr="00C64F06">
              <w:rPr>
                <w:rFonts w:ascii="Arial" w:eastAsia="Arial" w:hAnsi="Arial" w:cs="Arial"/>
                <w:sz w:val="20"/>
              </w:rPr>
              <w:t xml:space="preserve"> de La Frontera</w:t>
            </w:r>
            <w:r w:rsidR="00FB6AE0" w:rsidRPr="00C64F06">
              <w:rPr>
                <w:rFonts w:ascii="Arial" w:eastAsia="Arial" w:hAnsi="Arial" w:cs="Arial"/>
                <w:sz w:val="20"/>
              </w:rPr>
              <w:t xml:space="preserve"> se convierte en la primera casa de estudios regional y estatal de Chile en obtener acreditación por 6 años en todas sus áreas, lo que la obliga a mantener altos estándares en todas sus áreas de acción. Específicamente, este proyecto apunta a fortalecer estratégicamente uno de los pilares fundamentales de esta casa de estudios</w:t>
            </w:r>
            <w:r w:rsidR="002416C5" w:rsidRPr="00C64F06">
              <w:rPr>
                <w:rFonts w:ascii="Arial" w:eastAsia="Arial" w:hAnsi="Arial" w:cs="Arial"/>
                <w:sz w:val="20"/>
              </w:rPr>
              <w:t xml:space="preserve">, que es </w:t>
            </w:r>
            <w:r w:rsidR="00FB6AE0" w:rsidRPr="00C64F06">
              <w:rPr>
                <w:rFonts w:ascii="Arial" w:eastAsia="Arial" w:hAnsi="Arial" w:cs="Arial"/>
                <w:sz w:val="20"/>
              </w:rPr>
              <w:t>acoge</w:t>
            </w:r>
            <w:r w:rsidR="002416C5" w:rsidRPr="00C64F06">
              <w:rPr>
                <w:rFonts w:ascii="Arial" w:eastAsia="Arial" w:hAnsi="Arial" w:cs="Arial"/>
                <w:sz w:val="20"/>
              </w:rPr>
              <w:t>r</w:t>
            </w:r>
            <w:r w:rsidR="00FB6AE0" w:rsidRPr="00C64F06">
              <w:rPr>
                <w:rFonts w:ascii="Arial" w:eastAsia="Arial" w:hAnsi="Arial" w:cs="Arial"/>
                <w:sz w:val="20"/>
              </w:rPr>
              <w:t xml:space="preserve"> en sus aulas la diversidad</w:t>
            </w:r>
            <w:r w:rsidR="002416C5" w:rsidRPr="00C64F06">
              <w:rPr>
                <w:rFonts w:ascii="Arial" w:eastAsia="Arial" w:hAnsi="Arial" w:cs="Arial"/>
                <w:sz w:val="20"/>
              </w:rPr>
              <w:t xml:space="preserve"> </w:t>
            </w:r>
            <w:r w:rsidR="00FB6AE0" w:rsidRPr="00C64F06">
              <w:rPr>
                <w:rFonts w:ascii="Arial" w:eastAsia="Arial" w:hAnsi="Arial" w:cs="Arial"/>
                <w:sz w:val="20"/>
              </w:rPr>
              <w:t xml:space="preserve">socioeconómica, </w:t>
            </w:r>
            <w:r w:rsidR="00FB6AE0" w:rsidRPr="00C64F06">
              <w:rPr>
                <w:rFonts w:ascii="Arial" w:eastAsia="Arial" w:hAnsi="Arial" w:cs="Arial"/>
                <w:sz w:val="20"/>
              </w:rPr>
              <w:lastRenderedPageBreak/>
              <w:t>cultural y lingüística que caracteriza a La Araucanía</w:t>
            </w:r>
            <w:r w:rsidR="002416C5" w:rsidRPr="00C64F06">
              <w:rPr>
                <w:rFonts w:ascii="Arial" w:eastAsia="Arial" w:hAnsi="Arial" w:cs="Arial"/>
                <w:sz w:val="20"/>
              </w:rPr>
              <w:t xml:space="preserve"> y al sur de Chile</w:t>
            </w:r>
            <w:r w:rsidR="00FB6AE0" w:rsidRPr="00C64F06">
              <w:rPr>
                <w:rFonts w:ascii="Arial" w:eastAsia="Arial" w:hAnsi="Arial" w:cs="Arial"/>
                <w:sz w:val="20"/>
              </w:rPr>
              <w:t>,</w:t>
            </w:r>
            <w:r w:rsidR="002416C5" w:rsidRPr="00C64F06">
              <w:rPr>
                <w:rFonts w:ascii="Arial" w:eastAsia="Arial" w:hAnsi="Arial" w:cs="Arial"/>
                <w:sz w:val="20"/>
              </w:rPr>
              <w:t xml:space="preserve"> entregando un </w:t>
            </w:r>
            <w:r w:rsidR="00FB6AE0" w:rsidRPr="00C64F06">
              <w:rPr>
                <w:rFonts w:ascii="Arial" w:eastAsia="Arial" w:hAnsi="Arial" w:cs="Arial"/>
                <w:sz w:val="20"/>
              </w:rPr>
              <w:t xml:space="preserve">proceso formativo que </w:t>
            </w:r>
            <w:r w:rsidR="002416C5" w:rsidRPr="00C64F06">
              <w:rPr>
                <w:rFonts w:ascii="Arial" w:eastAsia="Arial" w:hAnsi="Arial" w:cs="Arial"/>
                <w:sz w:val="20"/>
              </w:rPr>
              <w:t xml:space="preserve">involucre </w:t>
            </w:r>
            <w:r w:rsidR="00FB6AE0" w:rsidRPr="00C64F06">
              <w:rPr>
                <w:rFonts w:ascii="Arial" w:eastAsia="Arial" w:hAnsi="Arial" w:cs="Arial"/>
                <w:sz w:val="20"/>
              </w:rPr>
              <w:t>acciones tanto en el aula como</w:t>
            </w:r>
            <w:r w:rsidR="002416C5" w:rsidRPr="00C64F06">
              <w:rPr>
                <w:rFonts w:ascii="Arial" w:eastAsia="Arial" w:hAnsi="Arial" w:cs="Arial"/>
                <w:sz w:val="20"/>
              </w:rPr>
              <w:t xml:space="preserve"> </w:t>
            </w:r>
            <w:r w:rsidR="00FB6AE0" w:rsidRPr="00C64F06">
              <w:rPr>
                <w:rFonts w:ascii="Arial" w:eastAsia="Arial" w:hAnsi="Arial" w:cs="Arial"/>
                <w:sz w:val="20"/>
              </w:rPr>
              <w:t>fuera de ella, con un sistema</w:t>
            </w:r>
            <w:r w:rsidR="002416C5" w:rsidRPr="00C64F06">
              <w:rPr>
                <w:rFonts w:ascii="Arial" w:eastAsia="Arial" w:hAnsi="Arial" w:cs="Arial"/>
                <w:sz w:val="20"/>
              </w:rPr>
              <w:t xml:space="preserve"> </w:t>
            </w:r>
            <w:r w:rsidR="00FB6AE0" w:rsidRPr="00C64F06">
              <w:rPr>
                <w:rFonts w:ascii="Arial" w:eastAsia="Arial" w:hAnsi="Arial" w:cs="Arial"/>
                <w:sz w:val="20"/>
              </w:rPr>
              <w:t xml:space="preserve">integral de </w:t>
            </w:r>
            <w:r w:rsidR="002416C5" w:rsidRPr="00C64F06">
              <w:rPr>
                <w:rFonts w:ascii="Arial" w:eastAsia="Arial" w:hAnsi="Arial" w:cs="Arial"/>
                <w:sz w:val="20"/>
              </w:rPr>
              <w:t>formación</w:t>
            </w:r>
            <w:r w:rsidRPr="00C64F06">
              <w:rPr>
                <w:rFonts w:ascii="Arial" w:eastAsia="Arial" w:hAnsi="Arial" w:cs="Arial"/>
                <w:sz w:val="20"/>
              </w:rPr>
              <w:t xml:space="preserve">. </w:t>
            </w:r>
          </w:p>
          <w:p w14:paraId="579AA090" w14:textId="620E9B0A" w:rsidR="006A0D72" w:rsidRDefault="006A0D72" w:rsidP="00045126">
            <w:pPr>
              <w:pStyle w:val="Prrafodelista"/>
              <w:spacing w:before="60" w:after="60"/>
              <w:ind w:left="22" w:hanging="22"/>
              <w:jc w:val="both"/>
              <w:rPr>
                <w:rFonts w:ascii="Arial" w:eastAsia="Arial" w:hAnsi="Arial" w:cs="Arial"/>
                <w:sz w:val="20"/>
              </w:rPr>
            </w:pPr>
          </w:p>
          <w:p w14:paraId="3831AD8A" w14:textId="0158CF4A" w:rsidR="006A0D72" w:rsidRDefault="006A0D72" w:rsidP="00570329">
            <w:pPr>
              <w:pStyle w:val="Prrafodelista"/>
              <w:spacing w:before="60" w:after="60"/>
              <w:ind w:left="22" w:hanging="22"/>
              <w:jc w:val="both"/>
              <w:rPr>
                <w:rFonts w:ascii="Arial" w:eastAsia="Arial" w:hAnsi="Arial" w:cs="Arial"/>
                <w:sz w:val="20"/>
              </w:rPr>
            </w:pPr>
            <w:r w:rsidRPr="00527D46">
              <w:rPr>
                <w:rFonts w:ascii="Arial" w:eastAsia="Arial" w:hAnsi="Arial" w:cs="Arial"/>
                <w:sz w:val="20"/>
              </w:rPr>
              <w:t xml:space="preserve">Con esto se pretende dar soluciones a las problemáticas de: formación, retención y atracción de capacidades con enfoque a las necesidades que hoy la Araucanía detecta a través de sus instrumentos rectores de gestión como lo son ERD 2010 - 2020, Plan Impulso entre otros; </w:t>
            </w:r>
            <w:r w:rsidR="00570329" w:rsidRPr="00527D46">
              <w:rPr>
                <w:rFonts w:ascii="Arial" w:eastAsia="Arial" w:hAnsi="Arial" w:cs="Arial"/>
                <w:sz w:val="20"/>
              </w:rPr>
              <w:t xml:space="preserve">donde se destaca </w:t>
            </w:r>
            <w:r w:rsidR="00527D46">
              <w:rPr>
                <w:rFonts w:ascii="Arial" w:eastAsia="Arial" w:hAnsi="Arial" w:cs="Arial"/>
                <w:sz w:val="20"/>
              </w:rPr>
              <w:t>a l</w:t>
            </w:r>
            <w:r w:rsidRPr="00527D46">
              <w:rPr>
                <w:rFonts w:ascii="Arial" w:eastAsia="Arial" w:hAnsi="Arial" w:cs="Arial"/>
                <w:sz w:val="20"/>
              </w:rPr>
              <w:t xml:space="preserve">a educación desde el fomento de procesos educativos que incluyan ejes claves para la región, </w:t>
            </w:r>
            <w:r w:rsidR="00527D46">
              <w:rPr>
                <w:rFonts w:ascii="Arial" w:eastAsia="Arial" w:hAnsi="Arial" w:cs="Arial"/>
                <w:sz w:val="20"/>
              </w:rPr>
              <w:t>la i</w:t>
            </w:r>
            <w:r w:rsidRPr="00527D46">
              <w:rPr>
                <w:rFonts w:ascii="Arial" w:eastAsia="Arial" w:hAnsi="Arial" w:cs="Arial"/>
                <w:sz w:val="20"/>
              </w:rPr>
              <w:t>nterculturalidad, medio ambiente, educación cívica, como también la educación orientada al desarrollo de los sectores productivos de la región o de posibilidades de desarrollo regional contribuyend</w:t>
            </w:r>
            <w:r w:rsidR="00F64A45">
              <w:rPr>
                <w:rFonts w:ascii="Arial" w:eastAsia="Arial" w:hAnsi="Arial" w:cs="Arial"/>
                <w:sz w:val="20"/>
              </w:rPr>
              <w:t xml:space="preserve">o a que los jóvenes no emigren </w:t>
            </w:r>
            <w:r w:rsidRPr="00F64A45">
              <w:rPr>
                <w:rFonts w:ascii="Arial" w:eastAsia="Arial" w:hAnsi="Arial" w:cs="Arial"/>
                <w:sz w:val="20"/>
              </w:rPr>
              <w:t xml:space="preserve">(ERD, 2012; IDER, 2017; Plan Impulso 2018). </w:t>
            </w:r>
          </w:p>
          <w:p w14:paraId="4714FFAE" w14:textId="10A37078" w:rsidR="00F64A45" w:rsidRDefault="00F64A45" w:rsidP="00570329">
            <w:pPr>
              <w:pStyle w:val="Prrafodelista"/>
              <w:spacing w:before="60" w:after="60"/>
              <w:ind w:left="22" w:hanging="22"/>
              <w:jc w:val="both"/>
              <w:rPr>
                <w:rFonts w:ascii="Arial" w:eastAsia="Arial" w:hAnsi="Arial" w:cs="Arial"/>
                <w:sz w:val="20"/>
              </w:rPr>
            </w:pPr>
          </w:p>
          <w:p w14:paraId="390F2C13" w14:textId="3F5D66D0" w:rsidR="007B6023" w:rsidRPr="00045126" w:rsidRDefault="002C1EB2" w:rsidP="00045126">
            <w:pPr>
              <w:pStyle w:val="Prrafodelista"/>
              <w:spacing w:before="60" w:after="60"/>
              <w:ind w:left="22" w:hanging="22"/>
              <w:jc w:val="both"/>
              <w:rPr>
                <w:rFonts w:ascii="Arial" w:eastAsia="Arial" w:hAnsi="Arial" w:cs="Arial"/>
                <w:sz w:val="20"/>
              </w:rPr>
            </w:pPr>
            <w:r w:rsidRPr="00E36D6C">
              <w:rPr>
                <w:rFonts w:ascii="Arial" w:eastAsia="Arial" w:hAnsi="Arial" w:cs="Arial"/>
                <w:sz w:val="20"/>
              </w:rPr>
              <w:t xml:space="preserve">Este sistema </w:t>
            </w:r>
            <w:r w:rsidR="002416C5" w:rsidRPr="00E36D6C">
              <w:rPr>
                <w:rFonts w:ascii="Arial" w:eastAsia="Arial" w:hAnsi="Arial" w:cs="Arial"/>
                <w:sz w:val="20"/>
              </w:rPr>
              <w:t>es liderad</w:t>
            </w:r>
            <w:r w:rsidRPr="00E36D6C">
              <w:rPr>
                <w:rFonts w:ascii="Arial" w:eastAsia="Arial" w:hAnsi="Arial" w:cs="Arial"/>
                <w:sz w:val="20"/>
              </w:rPr>
              <w:t>o</w:t>
            </w:r>
            <w:r w:rsidR="002416C5" w:rsidRPr="00E36D6C">
              <w:rPr>
                <w:rFonts w:ascii="Arial" w:eastAsia="Arial" w:hAnsi="Arial" w:cs="Arial"/>
                <w:sz w:val="20"/>
              </w:rPr>
              <w:t xml:space="preserve"> en primera línea por docentes que requieren continuo perfeccionamiento de las metodologías de enseñanza</w:t>
            </w:r>
            <w:r w:rsidRPr="00E36D6C">
              <w:rPr>
                <w:rFonts w:ascii="Arial" w:eastAsia="Arial" w:hAnsi="Arial" w:cs="Arial"/>
                <w:sz w:val="20"/>
              </w:rPr>
              <w:t xml:space="preserve">. Además, </w:t>
            </w:r>
            <w:r w:rsidR="0073746B" w:rsidRPr="00E36D6C">
              <w:rPr>
                <w:rFonts w:ascii="Arial" w:eastAsia="Arial" w:hAnsi="Arial" w:cs="Arial"/>
                <w:sz w:val="20"/>
              </w:rPr>
              <w:t xml:space="preserve">los tiempos actuales requieren también </w:t>
            </w:r>
            <w:r w:rsidR="002416C5" w:rsidRPr="00E36D6C">
              <w:rPr>
                <w:rFonts w:ascii="Arial" w:eastAsia="Arial" w:hAnsi="Arial" w:cs="Arial"/>
                <w:sz w:val="20"/>
              </w:rPr>
              <w:t>fortalecer</w:t>
            </w:r>
            <w:r w:rsidR="0073746B" w:rsidRPr="00E36D6C">
              <w:rPr>
                <w:rFonts w:ascii="Arial" w:eastAsia="Arial" w:hAnsi="Arial" w:cs="Arial"/>
                <w:sz w:val="20"/>
              </w:rPr>
              <w:t xml:space="preserve"> </w:t>
            </w:r>
            <w:r w:rsidR="00B407CC" w:rsidRPr="00E36D6C">
              <w:rPr>
                <w:rFonts w:ascii="Arial" w:eastAsia="Arial" w:hAnsi="Arial" w:cs="Arial"/>
                <w:sz w:val="20"/>
              </w:rPr>
              <w:t>estas metodologías</w:t>
            </w:r>
            <w:r w:rsidR="002416C5" w:rsidRPr="00E36D6C">
              <w:rPr>
                <w:rFonts w:ascii="Arial" w:eastAsia="Arial" w:hAnsi="Arial" w:cs="Arial"/>
                <w:sz w:val="20"/>
              </w:rPr>
              <w:t xml:space="preserve"> con </w:t>
            </w:r>
            <w:r w:rsidR="00B407CC" w:rsidRPr="00E36D6C">
              <w:rPr>
                <w:rFonts w:ascii="Arial" w:eastAsia="Arial" w:hAnsi="Arial" w:cs="Arial"/>
                <w:sz w:val="20"/>
              </w:rPr>
              <w:t>la inclusión</w:t>
            </w:r>
            <w:r w:rsidR="002416C5" w:rsidRPr="00E36D6C">
              <w:rPr>
                <w:rFonts w:ascii="Arial" w:eastAsia="Arial" w:hAnsi="Arial" w:cs="Arial"/>
                <w:sz w:val="20"/>
              </w:rPr>
              <w:t xml:space="preserve"> de herramientas de digitalización y virtualización que permitan otorgar un proceso formativo de calidad.</w:t>
            </w:r>
            <w:r w:rsidR="002416C5" w:rsidRPr="00C64F06">
              <w:rPr>
                <w:rFonts w:ascii="Arial" w:eastAsia="Arial" w:hAnsi="Arial" w:cs="Arial"/>
                <w:sz w:val="20"/>
              </w:rPr>
              <w:t xml:space="preserve"> </w:t>
            </w:r>
          </w:p>
        </w:tc>
      </w:tr>
    </w:tbl>
    <w:p w14:paraId="43D930E5" w14:textId="77777777" w:rsidR="007B6023" w:rsidRDefault="007B6023"/>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6023" w:rsidRPr="00BC0DA7" w14:paraId="117017D7" w14:textId="77777777" w:rsidTr="00A642C3">
        <w:trPr>
          <w:trHeight w:val="271"/>
        </w:trPr>
        <w:tc>
          <w:tcPr>
            <w:tcW w:w="5000" w:type="pct"/>
            <w:shd w:val="clear" w:color="auto" w:fill="ACB9CA" w:themeFill="text2" w:themeFillTint="66"/>
            <w:vAlign w:val="center"/>
          </w:tcPr>
          <w:p w14:paraId="3E31A412" w14:textId="22381E86" w:rsidR="007B6023" w:rsidRPr="00BC0DA7" w:rsidRDefault="007B6023" w:rsidP="00744B25">
            <w:pPr>
              <w:pStyle w:val="Prrafodelista"/>
              <w:numPr>
                <w:ilvl w:val="0"/>
                <w:numId w:val="25"/>
              </w:numPr>
              <w:spacing w:before="60" w:after="60"/>
              <w:contextualSpacing w:val="0"/>
              <w:jc w:val="both"/>
              <w:rPr>
                <w:rFonts w:ascii="Arial" w:hAnsi="Arial" w:cs="Arial"/>
                <w:b/>
                <w:bCs/>
                <w:sz w:val="20"/>
                <w:szCs w:val="20"/>
              </w:rPr>
            </w:pPr>
            <w:r>
              <w:rPr>
                <w:rFonts w:ascii="Arial" w:hAnsi="Arial" w:cs="Arial"/>
                <w:b/>
                <w:bCs/>
                <w:sz w:val="20"/>
                <w:szCs w:val="20"/>
              </w:rPr>
              <w:t>Proyección y sostenibilidad</w:t>
            </w:r>
          </w:p>
        </w:tc>
      </w:tr>
      <w:tr w:rsidR="007B6023" w:rsidRPr="00BC0DA7" w14:paraId="1A8977E2" w14:textId="77777777" w:rsidTr="000D4DEF">
        <w:trPr>
          <w:trHeight w:val="271"/>
        </w:trPr>
        <w:tc>
          <w:tcPr>
            <w:tcW w:w="5000" w:type="pct"/>
            <w:shd w:val="clear" w:color="auto" w:fill="D5DCE4" w:themeFill="text2" w:themeFillTint="33"/>
            <w:vAlign w:val="center"/>
          </w:tcPr>
          <w:p w14:paraId="7A4DECFC" w14:textId="2B4CE500" w:rsidR="007B6023" w:rsidRDefault="007B6023" w:rsidP="00C51889">
            <w:pPr>
              <w:pStyle w:val="Prrafodelista"/>
              <w:numPr>
                <w:ilvl w:val="0"/>
                <w:numId w:val="7"/>
              </w:numPr>
              <w:spacing w:before="60" w:after="60"/>
              <w:contextualSpacing w:val="0"/>
              <w:jc w:val="both"/>
              <w:rPr>
                <w:rFonts w:ascii="Arial" w:hAnsi="Arial" w:cs="Arial"/>
                <w:b/>
                <w:bCs/>
                <w:sz w:val="20"/>
                <w:szCs w:val="20"/>
              </w:rPr>
            </w:pPr>
            <w:r>
              <w:rPr>
                <w:rFonts w:ascii="Arial" w:hAnsi="Arial" w:cs="Arial"/>
                <w:b/>
                <w:bCs/>
                <w:sz w:val="20"/>
                <w:szCs w:val="20"/>
              </w:rPr>
              <w:t>F</w:t>
            </w:r>
            <w:r w:rsidRPr="00BC0DA7">
              <w:rPr>
                <w:rFonts w:ascii="Arial" w:hAnsi="Arial" w:cs="Arial"/>
                <w:b/>
                <w:bCs/>
                <w:sz w:val="20"/>
                <w:szCs w:val="20"/>
              </w:rPr>
              <w:t>actores críticos o condicionantes</w:t>
            </w:r>
            <w:r>
              <w:rPr>
                <w:rFonts w:ascii="Arial" w:hAnsi="Arial" w:cs="Arial"/>
                <w:b/>
                <w:bCs/>
                <w:sz w:val="20"/>
                <w:szCs w:val="20"/>
              </w:rPr>
              <w:t>.</w:t>
            </w:r>
            <w:r w:rsidRPr="00BC0DA7">
              <w:rPr>
                <w:rFonts w:ascii="Arial" w:hAnsi="Arial" w:cs="Arial"/>
                <w:b/>
                <w:bCs/>
                <w:sz w:val="20"/>
                <w:szCs w:val="20"/>
              </w:rPr>
              <w:t xml:space="preserve"> </w:t>
            </w:r>
            <w:r w:rsidRPr="007B6023">
              <w:rPr>
                <w:rFonts w:ascii="Arial" w:hAnsi="Arial" w:cs="Arial"/>
                <w:sz w:val="20"/>
                <w:szCs w:val="20"/>
              </w:rPr>
              <w:t>Identificar factores críticos o condiciona</w:t>
            </w:r>
            <w:r>
              <w:rPr>
                <w:rFonts w:ascii="Arial" w:hAnsi="Arial" w:cs="Arial"/>
                <w:sz w:val="20"/>
                <w:szCs w:val="20"/>
              </w:rPr>
              <w:t>ntes</w:t>
            </w:r>
            <w:r w:rsidRPr="007B6023">
              <w:rPr>
                <w:rStyle w:val="Refdenotaalfinal"/>
                <w:rFonts w:ascii="Arial" w:hAnsi="Arial" w:cs="Arial"/>
                <w:sz w:val="20"/>
                <w:szCs w:val="20"/>
              </w:rPr>
              <w:endnoteReference w:id="6"/>
            </w:r>
            <w:r w:rsidRPr="007B6023">
              <w:rPr>
                <w:rFonts w:ascii="Arial" w:hAnsi="Arial" w:cs="Arial"/>
                <w:sz w:val="20"/>
                <w:szCs w:val="20"/>
              </w:rPr>
              <w:t xml:space="preserve"> para la implementación del proyecto, y de qué forma serán abordados por la institución.</w:t>
            </w:r>
          </w:p>
        </w:tc>
      </w:tr>
      <w:tr w:rsidR="007B6023" w:rsidRPr="00BC0DA7" w14:paraId="6D08E8EE" w14:textId="77777777" w:rsidTr="000D4DEF">
        <w:trPr>
          <w:trHeight w:val="271"/>
        </w:trPr>
        <w:tc>
          <w:tcPr>
            <w:tcW w:w="5000" w:type="pct"/>
            <w:shd w:val="clear" w:color="auto" w:fill="auto"/>
            <w:vAlign w:val="center"/>
          </w:tcPr>
          <w:p w14:paraId="7C3226D9" w14:textId="0C95B489" w:rsidR="0045437B" w:rsidRPr="009412ED" w:rsidRDefault="00570329" w:rsidP="00570329">
            <w:pPr>
              <w:spacing w:before="60" w:after="60"/>
              <w:jc w:val="both"/>
              <w:rPr>
                <w:rFonts w:ascii="Arial" w:eastAsia="Arial" w:hAnsi="Arial" w:cs="Arial"/>
                <w:sz w:val="20"/>
                <w:szCs w:val="20"/>
              </w:rPr>
            </w:pPr>
            <w:r w:rsidRPr="009412ED">
              <w:rPr>
                <w:rFonts w:ascii="Arial" w:eastAsia="Arial" w:hAnsi="Arial" w:cs="Arial"/>
                <w:sz w:val="20"/>
                <w:szCs w:val="20"/>
              </w:rPr>
              <w:t>Para el éxito del proyecto se requiere implementar una cultura de trabajo colaborativo integrado y la participación de equipos interdisciplinarios que trabajen colaborativamente y en buena sintonía</w:t>
            </w:r>
            <w:r w:rsidR="007D1392">
              <w:rPr>
                <w:rFonts w:ascii="Arial" w:eastAsia="Arial" w:hAnsi="Arial" w:cs="Arial"/>
                <w:sz w:val="20"/>
                <w:szCs w:val="20"/>
              </w:rPr>
              <w:t>.</w:t>
            </w:r>
            <w:r w:rsidRPr="009412ED">
              <w:rPr>
                <w:rFonts w:ascii="Arial" w:eastAsia="Arial" w:hAnsi="Arial" w:cs="Arial"/>
                <w:sz w:val="20"/>
                <w:szCs w:val="20"/>
              </w:rPr>
              <w:t xml:space="preserve"> </w:t>
            </w:r>
            <w:r w:rsidR="007D1392">
              <w:rPr>
                <w:rFonts w:ascii="Arial" w:eastAsia="Arial" w:hAnsi="Arial" w:cs="Arial"/>
                <w:sz w:val="20"/>
                <w:szCs w:val="20"/>
              </w:rPr>
              <w:t xml:space="preserve">El </w:t>
            </w:r>
            <w:r w:rsidR="0045437B" w:rsidRPr="009412ED">
              <w:rPr>
                <w:rFonts w:ascii="Arial" w:eastAsia="Arial" w:hAnsi="Arial" w:cs="Arial"/>
                <w:sz w:val="20"/>
                <w:szCs w:val="20"/>
              </w:rPr>
              <w:t xml:space="preserve">fortalecimiento académico </w:t>
            </w:r>
            <w:r w:rsidR="007D1392">
              <w:rPr>
                <w:rFonts w:ascii="Arial" w:eastAsia="Arial" w:hAnsi="Arial" w:cs="Arial"/>
                <w:sz w:val="20"/>
                <w:szCs w:val="20"/>
              </w:rPr>
              <w:t xml:space="preserve">debe ser </w:t>
            </w:r>
            <w:r w:rsidRPr="009412ED">
              <w:rPr>
                <w:rFonts w:ascii="Arial" w:eastAsia="Arial" w:hAnsi="Arial" w:cs="Arial"/>
                <w:sz w:val="20"/>
                <w:szCs w:val="20"/>
              </w:rPr>
              <w:t>transversal</w:t>
            </w:r>
            <w:r w:rsidR="0045437B" w:rsidRPr="009412ED">
              <w:rPr>
                <w:rFonts w:ascii="Arial" w:eastAsia="Arial" w:hAnsi="Arial" w:cs="Arial"/>
                <w:sz w:val="20"/>
                <w:szCs w:val="20"/>
              </w:rPr>
              <w:t xml:space="preserve"> y</w:t>
            </w:r>
            <w:r w:rsidR="007D1392">
              <w:rPr>
                <w:rFonts w:ascii="Arial" w:eastAsia="Arial" w:hAnsi="Arial" w:cs="Arial"/>
                <w:sz w:val="20"/>
                <w:szCs w:val="20"/>
              </w:rPr>
              <w:t>a que este proyecto considera la participación de</w:t>
            </w:r>
            <w:r w:rsidR="0045437B" w:rsidRPr="009412ED">
              <w:rPr>
                <w:rFonts w:ascii="Arial" w:eastAsia="Arial" w:hAnsi="Arial" w:cs="Arial"/>
                <w:sz w:val="20"/>
                <w:szCs w:val="20"/>
              </w:rPr>
              <w:t xml:space="preserve"> </w:t>
            </w:r>
            <w:r w:rsidR="007D1392">
              <w:rPr>
                <w:rFonts w:ascii="Arial" w:eastAsia="Arial" w:hAnsi="Arial" w:cs="Arial"/>
                <w:sz w:val="20"/>
                <w:szCs w:val="20"/>
              </w:rPr>
              <w:t xml:space="preserve">las vicerrectorías, direcciones institucionales, facultades </w:t>
            </w:r>
            <w:r w:rsidR="0045437B" w:rsidRPr="009412ED">
              <w:rPr>
                <w:rFonts w:ascii="Arial" w:eastAsia="Arial" w:hAnsi="Arial" w:cs="Arial"/>
                <w:sz w:val="20"/>
                <w:szCs w:val="20"/>
              </w:rPr>
              <w:t xml:space="preserve">y </w:t>
            </w:r>
            <w:r w:rsidR="007D1392">
              <w:rPr>
                <w:rFonts w:ascii="Arial" w:eastAsia="Arial" w:hAnsi="Arial" w:cs="Arial"/>
                <w:sz w:val="20"/>
                <w:szCs w:val="20"/>
              </w:rPr>
              <w:t>departamentos académicos</w:t>
            </w:r>
            <w:r w:rsidR="0045437B" w:rsidRPr="009412ED">
              <w:rPr>
                <w:rFonts w:ascii="Arial" w:eastAsia="Arial" w:hAnsi="Arial" w:cs="Arial"/>
                <w:sz w:val="20"/>
                <w:szCs w:val="20"/>
              </w:rPr>
              <w:t xml:space="preserve"> de la </w:t>
            </w:r>
            <w:r w:rsidRPr="009412ED">
              <w:rPr>
                <w:rFonts w:ascii="Arial" w:eastAsia="Arial" w:hAnsi="Arial" w:cs="Arial"/>
                <w:sz w:val="20"/>
                <w:szCs w:val="20"/>
              </w:rPr>
              <w:t xml:space="preserve">Universidad. Se </w:t>
            </w:r>
            <w:r w:rsidR="0045437B" w:rsidRPr="009412ED">
              <w:rPr>
                <w:rFonts w:ascii="Arial" w:eastAsia="Arial" w:hAnsi="Arial" w:cs="Arial"/>
                <w:sz w:val="20"/>
                <w:szCs w:val="20"/>
              </w:rPr>
              <w:t xml:space="preserve">contempla la conformación </w:t>
            </w:r>
            <w:r w:rsidRPr="009412ED">
              <w:rPr>
                <w:rFonts w:ascii="Arial" w:eastAsia="Arial" w:hAnsi="Arial" w:cs="Arial"/>
                <w:sz w:val="20"/>
                <w:szCs w:val="20"/>
              </w:rPr>
              <w:t>de equipos orientados a abordar temáticas específicas y más acotadas, para dar respuesta a problemáticas individualizadas.</w:t>
            </w:r>
            <w:r w:rsidR="0045437B" w:rsidRPr="009412ED">
              <w:rPr>
                <w:rFonts w:ascii="Arial" w:eastAsia="Arial" w:hAnsi="Arial" w:cs="Arial"/>
                <w:sz w:val="20"/>
                <w:szCs w:val="20"/>
              </w:rPr>
              <w:t xml:space="preserve"> </w:t>
            </w:r>
            <w:r w:rsidRPr="009412ED">
              <w:rPr>
                <w:rFonts w:ascii="Arial" w:eastAsia="Arial" w:hAnsi="Arial" w:cs="Arial"/>
                <w:sz w:val="20"/>
                <w:szCs w:val="20"/>
              </w:rPr>
              <w:t>Para enfrentar las posibles resistencias</w:t>
            </w:r>
            <w:r w:rsidR="00E91D4F">
              <w:rPr>
                <w:rFonts w:ascii="Arial" w:eastAsia="Arial" w:hAnsi="Arial" w:cs="Arial"/>
                <w:sz w:val="20"/>
                <w:szCs w:val="20"/>
              </w:rPr>
              <w:t xml:space="preserve"> a la adopción de nuevos mecanismos, metodologías y tecnologías asociadas</w:t>
            </w:r>
            <w:r w:rsidRPr="009412ED">
              <w:rPr>
                <w:rFonts w:ascii="Arial" w:eastAsia="Arial" w:hAnsi="Arial" w:cs="Arial"/>
                <w:sz w:val="20"/>
                <w:szCs w:val="20"/>
              </w:rPr>
              <w:t>, se elaborará e implementará en paralelo un plan de gestión del cambio y difusión de las iniciativas implementadas, que favorezcan la adaptación de la comunidad.</w:t>
            </w:r>
          </w:p>
          <w:p w14:paraId="5E670D61" w14:textId="204100BD" w:rsidR="00570329" w:rsidRPr="009412ED" w:rsidRDefault="0045437B" w:rsidP="00570329">
            <w:pPr>
              <w:spacing w:before="60" w:after="60"/>
              <w:jc w:val="both"/>
              <w:rPr>
                <w:rFonts w:ascii="Arial" w:eastAsia="Arial" w:hAnsi="Arial" w:cs="Arial"/>
                <w:sz w:val="20"/>
                <w:szCs w:val="20"/>
              </w:rPr>
            </w:pPr>
            <w:r w:rsidRPr="009412ED">
              <w:rPr>
                <w:rFonts w:ascii="Arial" w:eastAsia="Arial" w:hAnsi="Arial" w:cs="Arial"/>
                <w:sz w:val="20"/>
                <w:szCs w:val="20"/>
              </w:rPr>
              <w:t>U</w:t>
            </w:r>
            <w:r w:rsidR="00570329" w:rsidRPr="009412ED">
              <w:rPr>
                <w:rFonts w:ascii="Arial" w:eastAsia="Arial" w:hAnsi="Arial" w:cs="Arial"/>
                <w:sz w:val="20"/>
                <w:szCs w:val="20"/>
              </w:rPr>
              <w:t>n proyecto de esta envergadura</w:t>
            </w:r>
            <w:r w:rsidRPr="009412ED">
              <w:rPr>
                <w:rFonts w:ascii="Arial" w:eastAsia="Arial" w:hAnsi="Arial" w:cs="Arial"/>
                <w:sz w:val="20"/>
                <w:szCs w:val="20"/>
              </w:rPr>
              <w:t xml:space="preserve"> debe </w:t>
            </w:r>
            <w:r w:rsidR="00570329" w:rsidRPr="009412ED">
              <w:rPr>
                <w:rFonts w:ascii="Arial" w:eastAsia="Arial" w:hAnsi="Arial" w:cs="Arial"/>
                <w:sz w:val="20"/>
                <w:szCs w:val="20"/>
              </w:rPr>
              <w:t>garantizar que las actividades comprometidas se realicen de acuerdo a la planificación establecida, y que los equipos de trabajo se coordinen adecuadamente. Para asegurar que todo esto se realice, el proyecto considera la incorporación de un</w:t>
            </w:r>
            <w:r w:rsidR="00EA4D8F">
              <w:rPr>
                <w:rFonts w:ascii="Arial" w:eastAsia="Arial" w:hAnsi="Arial" w:cs="Arial"/>
                <w:sz w:val="20"/>
                <w:szCs w:val="20"/>
              </w:rPr>
              <w:t xml:space="preserve"> equipo ejecutivo de gestión el cual estará liderado por el</w:t>
            </w:r>
            <w:r w:rsidR="00570329" w:rsidRPr="009412ED">
              <w:rPr>
                <w:rFonts w:ascii="Arial" w:eastAsia="Arial" w:hAnsi="Arial" w:cs="Arial"/>
                <w:sz w:val="20"/>
                <w:szCs w:val="20"/>
              </w:rPr>
              <w:t xml:space="preserve"> coordinador del proyecto, responsable del seguimiento de las diversas etapas comprometidas, </w:t>
            </w:r>
            <w:r w:rsidR="00C40A49">
              <w:rPr>
                <w:rFonts w:ascii="Arial" w:eastAsia="Arial" w:hAnsi="Arial" w:cs="Arial"/>
                <w:sz w:val="20"/>
                <w:szCs w:val="20"/>
              </w:rPr>
              <w:t xml:space="preserve">y de las </w:t>
            </w:r>
            <w:r w:rsidR="00570329" w:rsidRPr="009412ED">
              <w:rPr>
                <w:rFonts w:ascii="Arial" w:eastAsia="Arial" w:hAnsi="Arial" w:cs="Arial"/>
                <w:sz w:val="20"/>
                <w:szCs w:val="20"/>
              </w:rPr>
              <w:t xml:space="preserve">coordinaciones entre </w:t>
            </w:r>
            <w:r w:rsidR="00D94A99">
              <w:rPr>
                <w:rFonts w:ascii="Arial" w:eastAsia="Arial" w:hAnsi="Arial" w:cs="Arial"/>
                <w:sz w:val="20"/>
                <w:szCs w:val="20"/>
              </w:rPr>
              <w:t xml:space="preserve">los </w:t>
            </w:r>
            <w:r w:rsidR="00570329" w:rsidRPr="009412ED">
              <w:rPr>
                <w:rFonts w:ascii="Arial" w:eastAsia="Arial" w:hAnsi="Arial" w:cs="Arial"/>
                <w:sz w:val="20"/>
                <w:szCs w:val="20"/>
              </w:rPr>
              <w:t>equipos de trabajo y cumplimiento de resultados.</w:t>
            </w:r>
          </w:p>
          <w:p w14:paraId="6FC7211C" w14:textId="38FC3CBE" w:rsidR="007F2809" w:rsidRDefault="007F2809" w:rsidP="007F2809">
            <w:pPr>
              <w:spacing w:before="60" w:after="60"/>
              <w:jc w:val="both"/>
              <w:rPr>
                <w:rFonts w:ascii="Arial" w:eastAsia="Arial" w:hAnsi="Arial" w:cs="Arial"/>
                <w:sz w:val="20"/>
              </w:rPr>
            </w:pPr>
            <w:r>
              <w:rPr>
                <w:rFonts w:ascii="Arial" w:eastAsia="Arial" w:hAnsi="Arial" w:cs="Arial"/>
                <w:sz w:val="20"/>
              </w:rPr>
              <w:t>Dada la envergadura estratégica de este proyecto se identifica como factor crítico la creciente dificultad</w:t>
            </w:r>
            <w:r w:rsidRPr="007F2809">
              <w:rPr>
                <w:rFonts w:ascii="Arial" w:eastAsia="Arial" w:hAnsi="Arial" w:cs="Arial"/>
                <w:sz w:val="20"/>
              </w:rPr>
              <w:t xml:space="preserve"> para definir las áreas de fortalecimiento académico dada la interdisciplinaridad de las unidades académicas que están involucradas en la institución.</w:t>
            </w:r>
            <w:r>
              <w:rPr>
                <w:rFonts w:ascii="Arial" w:eastAsia="Arial" w:hAnsi="Arial" w:cs="Arial"/>
                <w:sz w:val="20"/>
              </w:rPr>
              <w:t xml:space="preserve"> Para evitar este factor condicionante se desarrollará un diagnostico global de la Universidad, con el objeto de identificar aquellas unidades académicas que no disponen del recurso humano calificado para sus labores académicas en </w:t>
            </w:r>
            <w:r w:rsidR="00BA76A5">
              <w:rPr>
                <w:rFonts w:ascii="Arial" w:eastAsia="Arial" w:hAnsi="Arial" w:cs="Arial"/>
                <w:sz w:val="20"/>
              </w:rPr>
              <w:t xml:space="preserve">el </w:t>
            </w:r>
            <w:r>
              <w:rPr>
                <w:rFonts w:ascii="Arial" w:eastAsia="Arial" w:hAnsi="Arial" w:cs="Arial"/>
                <w:sz w:val="20"/>
              </w:rPr>
              <w:t>pregrado, postgrado y especialidades médicas.</w:t>
            </w:r>
          </w:p>
          <w:p w14:paraId="4170ACAB" w14:textId="037A21D9" w:rsidR="007F2809" w:rsidRPr="007F2809" w:rsidRDefault="007F2809" w:rsidP="007F2809">
            <w:pPr>
              <w:spacing w:before="60" w:after="60"/>
              <w:jc w:val="both"/>
              <w:rPr>
                <w:rFonts w:ascii="Arial" w:eastAsia="Arial" w:hAnsi="Arial" w:cs="Arial"/>
                <w:sz w:val="20"/>
              </w:rPr>
            </w:pPr>
            <w:r>
              <w:rPr>
                <w:rFonts w:ascii="Arial" w:eastAsia="Arial" w:hAnsi="Arial" w:cs="Arial"/>
                <w:sz w:val="20"/>
              </w:rPr>
              <w:t xml:space="preserve">El modelo de internacionalización institucional, que actualmente se encuentra en desarrollo, está en una etapa incipiente de </w:t>
            </w:r>
            <w:r w:rsidR="00BA76A5">
              <w:rPr>
                <w:rFonts w:ascii="Arial" w:eastAsia="Arial" w:hAnsi="Arial" w:cs="Arial"/>
                <w:sz w:val="20"/>
              </w:rPr>
              <w:t>diseño</w:t>
            </w:r>
            <w:r>
              <w:rPr>
                <w:rFonts w:ascii="Arial" w:eastAsia="Arial" w:hAnsi="Arial" w:cs="Arial"/>
                <w:sz w:val="20"/>
              </w:rPr>
              <w:t xml:space="preserve"> y aún no contempla su profundización en áreas tan específicas como el postgrado. Este modelo puede no ajustarse a todos los programas de postgrado de la Universidad, dada la amplia cobertura de </w:t>
            </w:r>
            <w:r w:rsidR="00BA76A5">
              <w:rPr>
                <w:rFonts w:ascii="Arial" w:eastAsia="Arial" w:hAnsi="Arial" w:cs="Arial"/>
                <w:sz w:val="20"/>
              </w:rPr>
              <w:t xml:space="preserve">estos </w:t>
            </w:r>
            <w:r>
              <w:rPr>
                <w:rFonts w:ascii="Arial" w:eastAsia="Arial" w:hAnsi="Arial" w:cs="Arial"/>
                <w:sz w:val="20"/>
              </w:rPr>
              <w:t>programas, sean estos del área tecnológica, de la salud, social, entre otros</w:t>
            </w:r>
            <w:r w:rsidR="00BA76A5">
              <w:rPr>
                <w:rFonts w:ascii="Arial" w:eastAsia="Arial" w:hAnsi="Arial" w:cs="Arial"/>
                <w:sz w:val="20"/>
              </w:rPr>
              <w:t>,</w:t>
            </w:r>
            <w:r>
              <w:rPr>
                <w:rFonts w:ascii="Arial" w:eastAsia="Arial" w:hAnsi="Arial" w:cs="Arial"/>
                <w:sz w:val="20"/>
              </w:rPr>
              <w:t xml:space="preserve"> y junto con ello transformarse en un factor cr</w:t>
            </w:r>
            <w:r w:rsidR="009412ED">
              <w:rPr>
                <w:rFonts w:ascii="Arial" w:eastAsia="Arial" w:hAnsi="Arial" w:cs="Arial"/>
                <w:sz w:val="20"/>
              </w:rPr>
              <w:t xml:space="preserve">ítico </w:t>
            </w:r>
            <w:r>
              <w:rPr>
                <w:rFonts w:ascii="Arial" w:eastAsia="Arial" w:hAnsi="Arial" w:cs="Arial"/>
                <w:sz w:val="20"/>
              </w:rPr>
              <w:t>en la implementación de la estrategia de internacionalización.</w:t>
            </w:r>
            <w:r w:rsidR="009412ED">
              <w:rPr>
                <w:rFonts w:ascii="Arial" w:eastAsia="Arial" w:hAnsi="Arial" w:cs="Arial"/>
                <w:sz w:val="20"/>
              </w:rPr>
              <w:t xml:space="preserve"> Para evitar este factor condicionante, la presente propuesta apoyará la formulación de la estrategia de internacionalización institucional en el área del postgrado, proporcionando mayores herramientas para fortalecer dicha colaboración.</w:t>
            </w:r>
            <w:r>
              <w:rPr>
                <w:rFonts w:ascii="Arial" w:eastAsia="Arial" w:hAnsi="Arial" w:cs="Arial"/>
                <w:sz w:val="20"/>
              </w:rPr>
              <w:t xml:space="preserve"> </w:t>
            </w:r>
          </w:p>
          <w:p w14:paraId="378E66C2" w14:textId="355032D5" w:rsidR="00692C2F" w:rsidRPr="00045126" w:rsidRDefault="0045437B" w:rsidP="00045126">
            <w:pPr>
              <w:spacing w:before="60" w:after="60"/>
              <w:jc w:val="both"/>
              <w:rPr>
                <w:rFonts w:ascii="Arial" w:eastAsia="Arial" w:hAnsi="Arial" w:cs="Arial"/>
                <w:sz w:val="20"/>
              </w:rPr>
            </w:pPr>
            <w:r w:rsidRPr="009412ED">
              <w:rPr>
                <w:rFonts w:ascii="Arial" w:eastAsia="Arial" w:hAnsi="Arial" w:cs="Arial"/>
                <w:sz w:val="20"/>
              </w:rPr>
              <w:t xml:space="preserve">Otro factor crítico o </w:t>
            </w:r>
            <w:r w:rsidR="00FE1D3C" w:rsidRPr="009412ED">
              <w:rPr>
                <w:rFonts w:ascii="Arial" w:eastAsia="Arial" w:hAnsi="Arial" w:cs="Arial"/>
                <w:sz w:val="20"/>
              </w:rPr>
              <w:t xml:space="preserve">condicionantes para la implementación del proyecto están relacionados a la contingencia sanitaria que vive el país y el mundo, relacionada a la pandemia del COVID-19. Este factor puede complicar </w:t>
            </w:r>
            <w:r w:rsidR="00953256" w:rsidRPr="009412ED">
              <w:rPr>
                <w:rFonts w:ascii="Arial" w:eastAsia="Arial" w:hAnsi="Arial" w:cs="Arial"/>
                <w:sz w:val="20"/>
              </w:rPr>
              <w:t xml:space="preserve">la ejecución de </w:t>
            </w:r>
            <w:r w:rsidR="00FE1D3C" w:rsidRPr="009412ED">
              <w:rPr>
                <w:rFonts w:ascii="Arial" w:eastAsia="Arial" w:hAnsi="Arial" w:cs="Arial"/>
                <w:sz w:val="20"/>
              </w:rPr>
              <w:t xml:space="preserve">algunas </w:t>
            </w:r>
            <w:r w:rsidR="00953256" w:rsidRPr="009412ED">
              <w:rPr>
                <w:rFonts w:ascii="Arial" w:eastAsia="Arial" w:hAnsi="Arial" w:cs="Arial"/>
                <w:sz w:val="20"/>
              </w:rPr>
              <w:t>actividades planteadas tales como las acciones relacionadas al perfeccionamiento en el extranjero, la atracción de capital humano avanzado y la ejecución de algunos procesos de compra e implementación de equipamiento.</w:t>
            </w:r>
            <w:r w:rsidR="00953256" w:rsidRPr="00045126">
              <w:rPr>
                <w:rFonts w:ascii="Arial" w:eastAsia="Arial" w:hAnsi="Arial" w:cs="Arial"/>
                <w:sz w:val="20"/>
              </w:rPr>
              <w:t xml:space="preserve"> </w:t>
            </w:r>
          </w:p>
        </w:tc>
      </w:tr>
      <w:tr w:rsidR="007B6023" w:rsidRPr="00BC0DA7" w14:paraId="62ECA00F" w14:textId="77777777" w:rsidTr="00A642C3">
        <w:trPr>
          <w:trHeight w:val="271"/>
        </w:trPr>
        <w:tc>
          <w:tcPr>
            <w:tcW w:w="5000" w:type="pct"/>
            <w:shd w:val="clear" w:color="auto" w:fill="D5DCE4" w:themeFill="text2" w:themeFillTint="33"/>
            <w:vAlign w:val="center"/>
          </w:tcPr>
          <w:p w14:paraId="2D7454F9" w14:textId="2C0A86B7" w:rsidR="007B6023" w:rsidRPr="00A642C3" w:rsidRDefault="007B6023" w:rsidP="00C51889">
            <w:pPr>
              <w:pStyle w:val="Prrafodelista"/>
              <w:numPr>
                <w:ilvl w:val="0"/>
                <w:numId w:val="7"/>
              </w:numPr>
              <w:spacing w:before="60" w:after="60"/>
              <w:contextualSpacing w:val="0"/>
              <w:jc w:val="both"/>
              <w:rPr>
                <w:rFonts w:ascii="Arial" w:eastAsia="Times New Roman" w:hAnsi="Arial" w:cs="Arial"/>
                <w:b/>
                <w:bCs/>
                <w:sz w:val="20"/>
                <w:szCs w:val="20"/>
                <w:lang w:eastAsia="es-CL"/>
              </w:rPr>
            </w:pPr>
            <w:r>
              <w:rPr>
                <w:rFonts w:ascii="Arial" w:eastAsia="Times New Roman" w:hAnsi="Arial" w:cs="Arial"/>
                <w:b/>
                <w:bCs/>
                <w:sz w:val="20"/>
                <w:szCs w:val="20"/>
                <w:lang w:eastAsia="es-CL"/>
              </w:rPr>
              <w:t xml:space="preserve">Proyección y permanencia de resultados. </w:t>
            </w:r>
            <w:r w:rsidRPr="007B6023">
              <w:rPr>
                <w:rFonts w:ascii="Arial" w:eastAsia="Times New Roman" w:hAnsi="Arial" w:cs="Arial"/>
                <w:sz w:val="20"/>
                <w:szCs w:val="20"/>
                <w:lang w:eastAsia="es-CL"/>
              </w:rPr>
              <w:t xml:space="preserve">Describir cómo se proyecta y abordará la permanencia de </w:t>
            </w:r>
            <w:r w:rsidR="00703E81">
              <w:rPr>
                <w:rFonts w:ascii="Arial" w:eastAsia="Times New Roman" w:hAnsi="Arial" w:cs="Arial"/>
                <w:sz w:val="20"/>
                <w:szCs w:val="20"/>
                <w:lang w:eastAsia="es-CL"/>
              </w:rPr>
              <w:t>logros y</w:t>
            </w:r>
            <w:r w:rsidRPr="007B6023">
              <w:rPr>
                <w:rFonts w:ascii="Arial" w:eastAsia="Times New Roman" w:hAnsi="Arial" w:cs="Arial"/>
                <w:sz w:val="20"/>
                <w:szCs w:val="20"/>
                <w:lang w:eastAsia="es-CL"/>
              </w:rPr>
              <w:t xml:space="preserve"> resultados esperados</w:t>
            </w:r>
            <w:r w:rsidR="00703E81">
              <w:rPr>
                <w:rFonts w:ascii="Arial" w:eastAsia="Times New Roman" w:hAnsi="Arial" w:cs="Arial"/>
                <w:sz w:val="20"/>
                <w:szCs w:val="20"/>
                <w:lang w:eastAsia="es-CL"/>
              </w:rPr>
              <w:t>,</w:t>
            </w:r>
            <w:r w:rsidRPr="007B6023">
              <w:rPr>
                <w:rFonts w:ascii="Arial" w:eastAsia="Times New Roman" w:hAnsi="Arial" w:cs="Arial"/>
                <w:sz w:val="20"/>
                <w:szCs w:val="20"/>
                <w:lang w:eastAsia="es-CL"/>
              </w:rPr>
              <w:t xml:space="preserve"> </w:t>
            </w:r>
            <w:r w:rsidR="00703E81">
              <w:rPr>
                <w:rFonts w:ascii="Arial" w:eastAsia="Times New Roman" w:hAnsi="Arial" w:cs="Arial"/>
                <w:sz w:val="20"/>
                <w:szCs w:val="20"/>
                <w:lang w:eastAsia="es-CL"/>
              </w:rPr>
              <w:t xml:space="preserve">y su impacto, </w:t>
            </w:r>
            <w:r w:rsidRPr="007B6023">
              <w:rPr>
                <w:rFonts w:ascii="Arial" w:eastAsia="Times New Roman" w:hAnsi="Arial" w:cs="Arial"/>
                <w:sz w:val="20"/>
                <w:szCs w:val="20"/>
                <w:lang w:eastAsia="es-CL"/>
              </w:rPr>
              <w:t>posterior a la ejecución del proyecto.</w:t>
            </w:r>
          </w:p>
        </w:tc>
      </w:tr>
      <w:tr w:rsidR="007B6023" w:rsidRPr="00BC0DA7" w14:paraId="5ABAC36D" w14:textId="77777777" w:rsidTr="00862A25">
        <w:trPr>
          <w:trHeight w:val="271"/>
        </w:trPr>
        <w:tc>
          <w:tcPr>
            <w:tcW w:w="5000" w:type="pct"/>
            <w:shd w:val="clear" w:color="auto" w:fill="auto"/>
            <w:vAlign w:val="center"/>
          </w:tcPr>
          <w:p w14:paraId="1860C37F" w14:textId="73847DB7" w:rsidR="007B6023" w:rsidRDefault="00AD504B" w:rsidP="00045126">
            <w:pPr>
              <w:spacing w:before="60" w:after="60"/>
              <w:jc w:val="both"/>
              <w:rPr>
                <w:rFonts w:ascii="Arial" w:eastAsia="Arial" w:hAnsi="Arial" w:cs="Arial"/>
                <w:sz w:val="20"/>
              </w:rPr>
            </w:pPr>
            <w:r w:rsidRPr="00045126">
              <w:rPr>
                <w:rFonts w:ascii="Arial" w:eastAsia="Arial" w:hAnsi="Arial" w:cs="Arial"/>
                <w:sz w:val="20"/>
              </w:rPr>
              <w:lastRenderedPageBreak/>
              <w:t xml:space="preserve">Con respecto a la proyección y la permanencia de los </w:t>
            </w:r>
            <w:r w:rsidR="00CB3AF4" w:rsidRPr="00045126">
              <w:rPr>
                <w:rFonts w:ascii="Arial" w:eastAsia="Arial" w:hAnsi="Arial" w:cs="Arial"/>
                <w:sz w:val="20"/>
              </w:rPr>
              <w:t xml:space="preserve">logros y </w:t>
            </w:r>
            <w:r w:rsidRPr="00045126">
              <w:rPr>
                <w:rFonts w:ascii="Arial" w:eastAsia="Arial" w:hAnsi="Arial" w:cs="Arial"/>
                <w:sz w:val="20"/>
              </w:rPr>
              <w:t xml:space="preserve">resultados </w:t>
            </w:r>
            <w:r w:rsidR="00CB3AF4" w:rsidRPr="00045126">
              <w:rPr>
                <w:rFonts w:ascii="Arial" w:eastAsia="Arial" w:hAnsi="Arial" w:cs="Arial"/>
                <w:sz w:val="20"/>
              </w:rPr>
              <w:t xml:space="preserve">esperados, la universidad ha decidido establecer gran parte de los impactos y de los resultados del proyecto directamente en las facultades, implementando unidades de apoyo para la digitalización y virtualización, gestionado por profesionales especializados y capacitados que le den continuidad a la gestión post proyecto. Además, otra arista del proyecto está relacionada a la habilitación docente en metodologías de enseñanza, implementando diplomados específicos por áreas del conocimiento de las Facultades, lo cual permitirá dar permanencia del perfeccionamiento constante de los procesos formativos. </w:t>
            </w:r>
          </w:p>
          <w:p w14:paraId="3CD7CA72" w14:textId="2BFBD0C2" w:rsidR="00C9673A" w:rsidRPr="00045126" w:rsidRDefault="00C9673A" w:rsidP="00045126">
            <w:pPr>
              <w:spacing w:before="60" w:after="60"/>
              <w:jc w:val="both"/>
              <w:rPr>
                <w:rFonts w:ascii="Arial" w:eastAsia="Arial" w:hAnsi="Arial" w:cs="Arial"/>
                <w:sz w:val="20"/>
              </w:rPr>
            </w:pPr>
            <w:r>
              <w:rPr>
                <w:rFonts w:ascii="Arial" w:eastAsia="Arial" w:hAnsi="Arial" w:cs="Arial"/>
                <w:sz w:val="20"/>
              </w:rPr>
              <w:t xml:space="preserve">Desde la perspectiva del fortalecimiento académico, sea este en su modalidad de perfeccionamiento y/o de incorporación de capital humano avanzado, es importante destacar que la Institución posee los mecanismos de contratación, así como recursos financieros para dar continuidad a los programas de perfeccionamiento y de contratación de nuevos académicos que vengan a potenciar las unidades académicas, programas de postgrado y especialidades médicas. </w:t>
            </w:r>
          </w:p>
          <w:p w14:paraId="340263C8" w14:textId="06FB6D73" w:rsidR="007B6023" w:rsidRPr="00045126" w:rsidRDefault="00CB3AF4" w:rsidP="00045126">
            <w:pPr>
              <w:spacing w:before="60" w:after="60"/>
              <w:jc w:val="both"/>
              <w:rPr>
                <w:rFonts w:ascii="Arial" w:eastAsia="Arial" w:hAnsi="Arial" w:cs="Arial"/>
                <w:sz w:val="20"/>
              </w:rPr>
            </w:pPr>
            <w:r w:rsidRPr="00045126">
              <w:rPr>
                <w:rFonts w:ascii="Arial" w:eastAsia="Arial" w:hAnsi="Arial" w:cs="Arial"/>
                <w:sz w:val="20"/>
              </w:rPr>
              <w:t xml:space="preserve">La coordinación central del proyecto se llevará en la Vicerrectoría Académica, macro unidad encargada de articular, coordinar y hacer seguimiento de otras unidades estructurales mayores como la Vicerrectoría de Investigación y Postgrado, Vicerrectoría de Pregrado, y Vicerrectoría de Administración y Finanzas, en la perspectiva de garantizar el cumplimiento de las acciones planificadas y dando coherencia al discurso político del Gobierno Universitario. Lo anterior permite proyectar en la estrategia institucional los resultados del proyecto. </w:t>
            </w:r>
          </w:p>
        </w:tc>
      </w:tr>
      <w:bookmarkEnd w:id="0"/>
    </w:tbl>
    <w:p w14:paraId="6000163C" w14:textId="36F24F44" w:rsidR="00FE6F4A" w:rsidRDefault="00FE6F4A" w:rsidP="00570329">
      <w:pPr>
        <w:rPr>
          <w:rFonts w:ascii="Arial" w:hAnsi="Arial" w:cs="Arial"/>
        </w:rPr>
      </w:pPr>
    </w:p>
    <w:p w14:paraId="02E7078B" w14:textId="77777777" w:rsidR="007B38C4" w:rsidRDefault="007B38C4" w:rsidP="007B38C4"/>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38C4" w:rsidRPr="00BC0DA7" w14:paraId="019D84C4" w14:textId="77777777" w:rsidTr="00AD25FC">
        <w:trPr>
          <w:trHeight w:val="419"/>
        </w:trPr>
        <w:tc>
          <w:tcPr>
            <w:tcW w:w="5000" w:type="pct"/>
            <w:shd w:val="clear" w:color="auto" w:fill="ACB9CA" w:themeFill="text2" w:themeFillTint="66"/>
            <w:vAlign w:val="center"/>
          </w:tcPr>
          <w:p w14:paraId="7419173D" w14:textId="77777777" w:rsidR="007B38C4" w:rsidRPr="00BC0DA7" w:rsidRDefault="007B38C4" w:rsidP="00AD25FC">
            <w:pPr>
              <w:pStyle w:val="Prrafodelista"/>
              <w:numPr>
                <w:ilvl w:val="0"/>
                <w:numId w:val="8"/>
              </w:numPr>
              <w:spacing w:before="60" w:after="60"/>
              <w:contextualSpacing w:val="0"/>
              <w:rPr>
                <w:rFonts w:ascii="Arial" w:hAnsi="Arial" w:cs="Arial"/>
                <w:b/>
                <w:bCs/>
                <w:sz w:val="20"/>
                <w:szCs w:val="20"/>
              </w:rPr>
            </w:pPr>
            <w:r w:rsidRPr="00BC0DA7">
              <w:rPr>
                <w:rFonts w:ascii="Arial" w:hAnsi="Arial" w:cs="Arial"/>
                <w:b/>
                <w:bCs/>
                <w:sz w:val="20"/>
                <w:szCs w:val="20"/>
              </w:rPr>
              <w:t xml:space="preserve">EQUIPO RESPONSABLE Y GESTIÓN DEL PROYECTO </w:t>
            </w:r>
          </w:p>
        </w:tc>
      </w:tr>
    </w:tbl>
    <w:p w14:paraId="12FAF227" w14:textId="77777777" w:rsidR="007B38C4" w:rsidRDefault="007B38C4" w:rsidP="007B38C4">
      <w:pPr>
        <w:spacing w:after="0" w:line="240" w:lineRule="auto"/>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388"/>
        <w:gridCol w:w="3412"/>
        <w:gridCol w:w="3118"/>
      </w:tblGrid>
      <w:tr w:rsidR="007B38C4" w:rsidRPr="00D25C44" w14:paraId="6B4FF6F3" w14:textId="77777777" w:rsidTr="00AD25FC">
        <w:trPr>
          <w:trHeight w:val="431"/>
        </w:trPr>
        <w:tc>
          <w:tcPr>
            <w:tcW w:w="5000" w:type="pct"/>
            <w:gridSpan w:val="3"/>
            <w:shd w:val="clear" w:color="auto" w:fill="ACB9CA" w:themeFill="text2" w:themeFillTint="66"/>
            <w:vAlign w:val="center"/>
          </w:tcPr>
          <w:p w14:paraId="40287652" w14:textId="77777777" w:rsidR="007B38C4" w:rsidRPr="00C64F06" w:rsidRDefault="007B38C4" w:rsidP="00AD25FC">
            <w:pPr>
              <w:pStyle w:val="Prrafodelista"/>
              <w:numPr>
                <w:ilvl w:val="0"/>
                <w:numId w:val="5"/>
              </w:numPr>
              <w:spacing w:before="60" w:after="60"/>
              <w:contextualSpacing w:val="0"/>
              <w:rPr>
                <w:rFonts w:ascii="Arial" w:hAnsi="Arial" w:cs="Arial"/>
                <w:b/>
                <w:bCs/>
                <w:sz w:val="20"/>
                <w:szCs w:val="20"/>
              </w:rPr>
            </w:pPr>
            <w:r w:rsidRPr="00C64F06">
              <w:rPr>
                <w:rFonts w:ascii="Arial" w:hAnsi="Arial" w:cs="Arial"/>
                <w:b/>
                <w:bCs/>
                <w:sz w:val="20"/>
                <w:szCs w:val="20"/>
              </w:rPr>
              <w:t>Identificación de integrantes de equipos vinculados a la ejecución del proyecto.</w:t>
            </w:r>
          </w:p>
        </w:tc>
      </w:tr>
      <w:tr w:rsidR="007B38C4" w:rsidRPr="00D25C44" w14:paraId="22C82FF4" w14:textId="77777777" w:rsidTr="00AD25FC">
        <w:trPr>
          <w:trHeight w:val="431"/>
        </w:trPr>
        <w:tc>
          <w:tcPr>
            <w:tcW w:w="5000" w:type="pct"/>
            <w:gridSpan w:val="3"/>
            <w:shd w:val="clear" w:color="auto" w:fill="D5DCE4" w:themeFill="text2" w:themeFillTint="33"/>
            <w:vAlign w:val="center"/>
          </w:tcPr>
          <w:p w14:paraId="75C1B1A0" w14:textId="77777777" w:rsidR="007B38C4" w:rsidRPr="00C64F06" w:rsidRDefault="007B38C4" w:rsidP="00AD25FC">
            <w:pPr>
              <w:spacing w:before="60" w:after="60"/>
              <w:rPr>
                <w:rFonts w:ascii="Arial" w:hAnsi="Arial" w:cs="Arial"/>
                <w:b/>
                <w:bCs/>
                <w:sz w:val="20"/>
                <w:szCs w:val="20"/>
              </w:rPr>
            </w:pPr>
            <w:r w:rsidRPr="00C64F06">
              <w:rPr>
                <w:rFonts w:ascii="Arial" w:hAnsi="Arial" w:cs="Arial"/>
                <w:b/>
                <w:bCs/>
                <w:sz w:val="20"/>
                <w:szCs w:val="20"/>
              </w:rPr>
              <w:t>Equipo Directivo</w:t>
            </w:r>
          </w:p>
        </w:tc>
      </w:tr>
      <w:tr w:rsidR="007B38C4" w:rsidRPr="00D25C44" w14:paraId="7E54EB2A" w14:textId="77777777" w:rsidTr="00AD25FC">
        <w:trPr>
          <w:trHeight w:val="431"/>
        </w:trPr>
        <w:tc>
          <w:tcPr>
            <w:tcW w:w="1708" w:type="pct"/>
            <w:shd w:val="clear" w:color="auto" w:fill="D5DCE4" w:themeFill="text2" w:themeFillTint="33"/>
            <w:vAlign w:val="center"/>
          </w:tcPr>
          <w:p w14:paraId="74E45B9C" w14:textId="77777777" w:rsidR="007B38C4" w:rsidRPr="00C64F06" w:rsidRDefault="007B38C4" w:rsidP="00AD25FC">
            <w:pPr>
              <w:spacing w:before="60" w:after="60"/>
              <w:jc w:val="center"/>
              <w:rPr>
                <w:rFonts w:ascii="Arial" w:hAnsi="Arial" w:cs="Arial"/>
                <w:b/>
                <w:bCs/>
                <w:sz w:val="20"/>
                <w:szCs w:val="20"/>
              </w:rPr>
            </w:pPr>
            <w:r w:rsidRPr="00C64F06">
              <w:rPr>
                <w:rFonts w:ascii="Arial" w:hAnsi="Arial" w:cs="Arial"/>
                <w:b/>
                <w:bCs/>
                <w:sz w:val="20"/>
                <w:szCs w:val="20"/>
              </w:rPr>
              <w:t>Nombre</w:t>
            </w:r>
          </w:p>
        </w:tc>
        <w:tc>
          <w:tcPr>
            <w:tcW w:w="1720" w:type="pct"/>
            <w:shd w:val="clear" w:color="auto" w:fill="D5DCE4" w:themeFill="text2" w:themeFillTint="33"/>
            <w:vAlign w:val="center"/>
          </w:tcPr>
          <w:p w14:paraId="779B63CF" w14:textId="77777777" w:rsidR="007B38C4" w:rsidRPr="00C64F06" w:rsidRDefault="007B38C4" w:rsidP="00AD25FC">
            <w:pPr>
              <w:spacing w:before="60" w:after="60"/>
              <w:jc w:val="center"/>
              <w:rPr>
                <w:rFonts w:ascii="Arial" w:hAnsi="Arial" w:cs="Arial"/>
                <w:b/>
                <w:bCs/>
                <w:sz w:val="20"/>
                <w:szCs w:val="20"/>
              </w:rPr>
            </w:pPr>
            <w:r w:rsidRPr="00C64F06">
              <w:rPr>
                <w:rFonts w:ascii="Arial" w:hAnsi="Arial" w:cs="Arial"/>
                <w:b/>
                <w:bCs/>
                <w:sz w:val="20"/>
                <w:szCs w:val="20"/>
              </w:rPr>
              <w:t>Cargo - Unidad institucional</w:t>
            </w:r>
          </w:p>
        </w:tc>
        <w:tc>
          <w:tcPr>
            <w:tcW w:w="1572" w:type="pct"/>
            <w:shd w:val="clear" w:color="auto" w:fill="D5DCE4" w:themeFill="text2" w:themeFillTint="33"/>
            <w:vAlign w:val="center"/>
          </w:tcPr>
          <w:p w14:paraId="1F50EB05" w14:textId="77777777" w:rsidR="007B38C4" w:rsidRPr="00C64F06" w:rsidRDefault="007B38C4" w:rsidP="00AD25FC">
            <w:pPr>
              <w:spacing w:before="60" w:after="60"/>
              <w:jc w:val="center"/>
              <w:rPr>
                <w:rFonts w:ascii="Arial" w:hAnsi="Arial" w:cs="Arial"/>
                <w:b/>
                <w:bCs/>
                <w:sz w:val="20"/>
                <w:szCs w:val="20"/>
              </w:rPr>
            </w:pPr>
            <w:r w:rsidRPr="00C64F06">
              <w:rPr>
                <w:rFonts w:ascii="Arial" w:hAnsi="Arial" w:cs="Arial"/>
                <w:b/>
                <w:bCs/>
                <w:sz w:val="20"/>
                <w:szCs w:val="20"/>
              </w:rPr>
              <w:t>Cargo/Rol en proyecto</w:t>
            </w:r>
          </w:p>
        </w:tc>
      </w:tr>
      <w:tr w:rsidR="007B38C4" w:rsidRPr="00D25C44" w14:paraId="50344D37" w14:textId="77777777" w:rsidTr="00AD25FC">
        <w:trPr>
          <w:trHeight w:val="431"/>
        </w:trPr>
        <w:tc>
          <w:tcPr>
            <w:tcW w:w="1708" w:type="pct"/>
            <w:shd w:val="clear" w:color="auto" w:fill="auto"/>
            <w:vAlign w:val="center"/>
          </w:tcPr>
          <w:p w14:paraId="1ACEADFC"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 xml:space="preserve">Eduardo </w:t>
            </w:r>
            <w:proofErr w:type="spellStart"/>
            <w:r w:rsidRPr="00C64F06">
              <w:rPr>
                <w:rFonts w:ascii="Arial" w:eastAsia="Arial" w:hAnsi="Arial" w:cs="Arial"/>
                <w:sz w:val="20"/>
              </w:rPr>
              <w:t>Hebel</w:t>
            </w:r>
            <w:proofErr w:type="spellEnd"/>
            <w:r w:rsidRPr="00C64F06">
              <w:rPr>
                <w:rFonts w:ascii="Arial" w:eastAsia="Arial" w:hAnsi="Arial" w:cs="Arial"/>
                <w:sz w:val="20"/>
              </w:rPr>
              <w:t xml:space="preserve"> Weiss</w:t>
            </w:r>
          </w:p>
        </w:tc>
        <w:tc>
          <w:tcPr>
            <w:tcW w:w="1720" w:type="pct"/>
            <w:shd w:val="clear" w:color="auto" w:fill="auto"/>
            <w:vAlign w:val="center"/>
          </w:tcPr>
          <w:p w14:paraId="05F55C9D"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 xml:space="preserve">Rector </w:t>
            </w:r>
          </w:p>
        </w:tc>
        <w:tc>
          <w:tcPr>
            <w:tcW w:w="1572" w:type="pct"/>
            <w:shd w:val="clear" w:color="auto" w:fill="auto"/>
            <w:vAlign w:val="center"/>
          </w:tcPr>
          <w:p w14:paraId="30EEB220"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Director General</w:t>
            </w:r>
          </w:p>
        </w:tc>
      </w:tr>
      <w:tr w:rsidR="007B38C4" w:rsidRPr="00D25C44" w14:paraId="3288DE48" w14:textId="77777777" w:rsidTr="00AD25FC">
        <w:trPr>
          <w:trHeight w:val="431"/>
        </w:trPr>
        <w:tc>
          <w:tcPr>
            <w:tcW w:w="1708" w:type="pct"/>
            <w:shd w:val="clear" w:color="auto" w:fill="auto"/>
            <w:vAlign w:val="center"/>
          </w:tcPr>
          <w:p w14:paraId="01831DC9"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Renato Hunter Alarcón</w:t>
            </w:r>
          </w:p>
        </w:tc>
        <w:tc>
          <w:tcPr>
            <w:tcW w:w="1720" w:type="pct"/>
            <w:shd w:val="clear" w:color="auto" w:fill="auto"/>
            <w:vAlign w:val="center"/>
          </w:tcPr>
          <w:p w14:paraId="1E1A6397"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Vicerrector Académico</w:t>
            </w:r>
          </w:p>
        </w:tc>
        <w:tc>
          <w:tcPr>
            <w:tcW w:w="1572" w:type="pct"/>
            <w:shd w:val="clear" w:color="auto" w:fill="auto"/>
            <w:vAlign w:val="center"/>
          </w:tcPr>
          <w:p w14:paraId="756B5AD7"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rPr>
              <w:t xml:space="preserve">Jefe de Proyecto </w:t>
            </w:r>
          </w:p>
        </w:tc>
      </w:tr>
      <w:tr w:rsidR="007B38C4" w:rsidRPr="00D25C44" w14:paraId="6EDCD3C6" w14:textId="77777777" w:rsidTr="00AD25FC">
        <w:trPr>
          <w:trHeight w:val="431"/>
        </w:trPr>
        <w:tc>
          <w:tcPr>
            <w:tcW w:w="1708" w:type="pct"/>
            <w:shd w:val="clear" w:color="auto" w:fill="auto"/>
            <w:vAlign w:val="center"/>
          </w:tcPr>
          <w:p w14:paraId="47C44F3D"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Jorge Petit-</w:t>
            </w:r>
            <w:proofErr w:type="spellStart"/>
            <w:r w:rsidRPr="00C64F06">
              <w:rPr>
                <w:rFonts w:ascii="Arial" w:eastAsia="Arial" w:hAnsi="Arial" w:cs="Arial"/>
                <w:sz w:val="20"/>
              </w:rPr>
              <w:t>Breuilh</w:t>
            </w:r>
            <w:proofErr w:type="spellEnd"/>
            <w:r w:rsidRPr="00C64F06">
              <w:rPr>
                <w:rFonts w:ascii="Arial" w:eastAsia="Arial" w:hAnsi="Arial" w:cs="Arial"/>
                <w:sz w:val="20"/>
              </w:rPr>
              <w:t xml:space="preserve"> Sepúlveda</w:t>
            </w:r>
          </w:p>
        </w:tc>
        <w:tc>
          <w:tcPr>
            <w:tcW w:w="1720" w:type="pct"/>
            <w:shd w:val="clear" w:color="auto" w:fill="auto"/>
            <w:vAlign w:val="center"/>
          </w:tcPr>
          <w:p w14:paraId="5120C441"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Vicerrector de Administración y Finanzas</w:t>
            </w:r>
          </w:p>
        </w:tc>
        <w:tc>
          <w:tcPr>
            <w:tcW w:w="1572" w:type="pct"/>
            <w:shd w:val="clear" w:color="auto" w:fill="auto"/>
            <w:vAlign w:val="center"/>
          </w:tcPr>
          <w:p w14:paraId="7115DD6F" w14:textId="77777777" w:rsidR="007B38C4" w:rsidRPr="00C64F06" w:rsidRDefault="007B38C4" w:rsidP="00AD25FC">
            <w:pPr>
              <w:spacing w:before="60" w:after="60"/>
              <w:jc w:val="both"/>
              <w:rPr>
                <w:rFonts w:ascii="Arial" w:hAnsi="Arial" w:cs="Arial"/>
                <w:bCs/>
                <w:sz w:val="20"/>
              </w:rPr>
            </w:pPr>
            <w:r w:rsidRPr="00C64F06">
              <w:rPr>
                <w:rFonts w:ascii="Arial" w:hAnsi="Arial" w:cs="Arial"/>
                <w:bCs/>
                <w:sz w:val="20"/>
              </w:rPr>
              <w:t xml:space="preserve">Director </w:t>
            </w:r>
          </w:p>
        </w:tc>
      </w:tr>
      <w:tr w:rsidR="007B38C4" w:rsidRPr="00D25C44" w14:paraId="2188433D" w14:textId="77777777" w:rsidTr="00AD25FC">
        <w:trPr>
          <w:trHeight w:val="431"/>
        </w:trPr>
        <w:tc>
          <w:tcPr>
            <w:tcW w:w="1708" w:type="pct"/>
            <w:shd w:val="clear" w:color="auto" w:fill="auto"/>
            <w:vAlign w:val="center"/>
          </w:tcPr>
          <w:p w14:paraId="28B534DD"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Rodrigo Navia Diez </w:t>
            </w:r>
          </w:p>
        </w:tc>
        <w:tc>
          <w:tcPr>
            <w:tcW w:w="1720" w:type="pct"/>
            <w:shd w:val="clear" w:color="auto" w:fill="auto"/>
            <w:vAlign w:val="center"/>
          </w:tcPr>
          <w:p w14:paraId="4AB9C558"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Vicerrector de Investigación y Postgrado</w:t>
            </w:r>
          </w:p>
        </w:tc>
        <w:tc>
          <w:tcPr>
            <w:tcW w:w="1572" w:type="pct"/>
            <w:shd w:val="clear" w:color="auto" w:fill="auto"/>
            <w:vAlign w:val="center"/>
          </w:tcPr>
          <w:p w14:paraId="53D4B09C" w14:textId="77777777" w:rsidR="007B38C4" w:rsidRPr="00C64F06" w:rsidRDefault="007B38C4" w:rsidP="00AD25FC">
            <w:pPr>
              <w:spacing w:before="60" w:after="60"/>
              <w:jc w:val="both"/>
              <w:rPr>
                <w:rFonts w:ascii="Arial" w:hAnsi="Arial" w:cs="Arial"/>
                <w:bCs/>
                <w:sz w:val="20"/>
              </w:rPr>
            </w:pPr>
            <w:r w:rsidRPr="00C64F06">
              <w:rPr>
                <w:rFonts w:ascii="Arial" w:hAnsi="Arial" w:cs="Arial"/>
                <w:bCs/>
                <w:sz w:val="20"/>
              </w:rPr>
              <w:t xml:space="preserve">Director </w:t>
            </w:r>
          </w:p>
        </w:tc>
      </w:tr>
      <w:tr w:rsidR="007B38C4" w:rsidRPr="00D25C44" w14:paraId="2ECF586B" w14:textId="77777777" w:rsidTr="00AD25FC">
        <w:trPr>
          <w:trHeight w:val="192"/>
        </w:trPr>
        <w:tc>
          <w:tcPr>
            <w:tcW w:w="1708" w:type="pct"/>
            <w:shd w:val="clear" w:color="auto" w:fill="auto"/>
          </w:tcPr>
          <w:p w14:paraId="03884A97" w14:textId="77777777" w:rsidR="007B38C4" w:rsidRPr="00C64F06" w:rsidRDefault="007B38C4" w:rsidP="00AD25FC">
            <w:pPr>
              <w:spacing w:before="60" w:after="60"/>
              <w:jc w:val="both"/>
              <w:rPr>
                <w:rFonts w:ascii="Arial" w:hAnsi="Arial" w:cs="Arial"/>
                <w:b/>
                <w:bCs/>
                <w:sz w:val="20"/>
              </w:rPr>
            </w:pPr>
            <w:r w:rsidRPr="00C64F06">
              <w:rPr>
                <w:rFonts w:ascii="Arial" w:eastAsia="Arial" w:hAnsi="Arial" w:cs="Arial"/>
                <w:sz w:val="20"/>
              </w:rPr>
              <w:t>Pamela Ibarra</w:t>
            </w:r>
            <w:r>
              <w:rPr>
                <w:rFonts w:ascii="Arial" w:eastAsia="Arial" w:hAnsi="Arial" w:cs="Arial"/>
                <w:sz w:val="20"/>
              </w:rPr>
              <w:t xml:space="preserve"> Palma</w:t>
            </w:r>
          </w:p>
        </w:tc>
        <w:tc>
          <w:tcPr>
            <w:tcW w:w="1720" w:type="pct"/>
            <w:shd w:val="clear" w:color="auto" w:fill="auto"/>
          </w:tcPr>
          <w:p w14:paraId="1EA224A7" w14:textId="77777777" w:rsidR="007B38C4" w:rsidRPr="00C64F06" w:rsidRDefault="007B38C4" w:rsidP="00AD25FC">
            <w:pPr>
              <w:spacing w:before="60" w:after="60"/>
              <w:jc w:val="both"/>
              <w:rPr>
                <w:rFonts w:ascii="Arial" w:hAnsi="Arial" w:cs="Arial"/>
                <w:b/>
                <w:bCs/>
                <w:sz w:val="20"/>
                <w:szCs w:val="18"/>
              </w:rPr>
            </w:pPr>
            <w:r w:rsidRPr="00C64F06">
              <w:rPr>
                <w:rFonts w:ascii="Arial" w:eastAsia="Arial" w:hAnsi="Arial" w:cs="Arial"/>
                <w:sz w:val="20"/>
                <w:szCs w:val="18"/>
              </w:rPr>
              <w:t>Vicerrectora de Pregrado Académico</w:t>
            </w:r>
          </w:p>
        </w:tc>
        <w:tc>
          <w:tcPr>
            <w:tcW w:w="1572" w:type="pct"/>
            <w:shd w:val="clear" w:color="auto" w:fill="auto"/>
            <w:vAlign w:val="center"/>
          </w:tcPr>
          <w:p w14:paraId="4D64CB12" w14:textId="77777777" w:rsidR="007B38C4" w:rsidRPr="00C64F06" w:rsidRDefault="007B38C4" w:rsidP="00AD25FC">
            <w:pPr>
              <w:spacing w:before="60" w:after="60"/>
              <w:jc w:val="both"/>
              <w:rPr>
                <w:rFonts w:ascii="Arial" w:hAnsi="Arial" w:cs="Arial"/>
                <w:bCs/>
                <w:sz w:val="20"/>
              </w:rPr>
            </w:pPr>
            <w:r w:rsidRPr="00C64F06">
              <w:rPr>
                <w:rFonts w:ascii="Arial" w:hAnsi="Arial" w:cs="Arial"/>
                <w:bCs/>
                <w:sz w:val="20"/>
              </w:rPr>
              <w:t>Directora</w:t>
            </w:r>
          </w:p>
        </w:tc>
      </w:tr>
      <w:tr w:rsidR="007B38C4" w:rsidRPr="00D25C44" w14:paraId="74D74217" w14:textId="77777777" w:rsidTr="00AD25FC">
        <w:trPr>
          <w:trHeight w:val="431"/>
        </w:trPr>
        <w:tc>
          <w:tcPr>
            <w:tcW w:w="1708" w:type="pct"/>
            <w:shd w:val="clear" w:color="auto" w:fill="auto"/>
          </w:tcPr>
          <w:p w14:paraId="637FC368"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Fabiola Ramos Figueroa</w:t>
            </w:r>
          </w:p>
        </w:tc>
        <w:tc>
          <w:tcPr>
            <w:tcW w:w="1720" w:type="pct"/>
            <w:shd w:val="clear" w:color="auto" w:fill="auto"/>
          </w:tcPr>
          <w:p w14:paraId="37785203" w14:textId="77777777" w:rsidR="007B38C4" w:rsidRPr="00C64F06" w:rsidRDefault="007B38C4" w:rsidP="00AD25FC">
            <w:pPr>
              <w:spacing w:before="60" w:after="60"/>
              <w:jc w:val="both"/>
              <w:rPr>
                <w:rFonts w:ascii="Arial" w:eastAsia="Arial" w:hAnsi="Arial" w:cs="Arial"/>
                <w:sz w:val="20"/>
                <w:szCs w:val="18"/>
              </w:rPr>
            </w:pPr>
            <w:r w:rsidRPr="00C64F06">
              <w:rPr>
                <w:rFonts w:ascii="Arial" w:eastAsia="Arial" w:hAnsi="Arial" w:cs="Arial"/>
                <w:sz w:val="20"/>
                <w:szCs w:val="18"/>
              </w:rPr>
              <w:t>Directora Dirección Análisis y Desarrollo Institucional</w:t>
            </w:r>
          </w:p>
        </w:tc>
        <w:tc>
          <w:tcPr>
            <w:tcW w:w="1572" w:type="pct"/>
            <w:shd w:val="clear" w:color="auto" w:fill="auto"/>
            <w:vAlign w:val="center"/>
          </w:tcPr>
          <w:p w14:paraId="1DEEFFC7" w14:textId="77777777" w:rsidR="007B38C4" w:rsidRPr="00C64F06" w:rsidRDefault="007B38C4" w:rsidP="00AD25FC">
            <w:pPr>
              <w:spacing w:before="60" w:after="60"/>
              <w:jc w:val="both"/>
              <w:rPr>
                <w:rFonts w:ascii="Arial" w:hAnsi="Arial" w:cs="Arial"/>
                <w:bCs/>
                <w:sz w:val="20"/>
              </w:rPr>
            </w:pPr>
            <w:r w:rsidRPr="00C64F06">
              <w:rPr>
                <w:rFonts w:ascii="Arial" w:hAnsi="Arial" w:cs="Arial"/>
                <w:bCs/>
                <w:sz w:val="20"/>
              </w:rPr>
              <w:t xml:space="preserve">Directora Alterna </w:t>
            </w:r>
          </w:p>
        </w:tc>
      </w:tr>
      <w:tr w:rsidR="007B38C4" w:rsidRPr="00D25C44" w14:paraId="48CFCF98" w14:textId="77777777" w:rsidTr="00AD25FC">
        <w:trPr>
          <w:trHeight w:val="431"/>
        </w:trPr>
        <w:tc>
          <w:tcPr>
            <w:tcW w:w="5000" w:type="pct"/>
            <w:gridSpan w:val="3"/>
            <w:shd w:val="clear" w:color="auto" w:fill="D5DCE4" w:themeFill="text2" w:themeFillTint="33"/>
            <w:vAlign w:val="center"/>
          </w:tcPr>
          <w:p w14:paraId="010F7388" w14:textId="77777777" w:rsidR="007B38C4" w:rsidRPr="00C64F06" w:rsidRDefault="007B38C4" w:rsidP="00AD25FC">
            <w:pPr>
              <w:spacing w:before="60" w:after="60"/>
              <w:rPr>
                <w:rFonts w:ascii="Arial" w:hAnsi="Arial" w:cs="Arial"/>
                <w:b/>
                <w:bCs/>
                <w:sz w:val="20"/>
                <w:szCs w:val="20"/>
              </w:rPr>
            </w:pPr>
            <w:r w:rsidRPr="00C64F06">
              <w:rPr>
                <w:rFonts w:ascii="Arial" w:hAnsi="Arial" w:cs="Arial"/>
                <w:b/>
                <w:bCs/>
                <w:sz w:val="20"/>
                <w:szCs w:val="20"/>
              </w:rPr>
              <w:t>Equipo Ejecutivo</w:t>
            </w:r>
          </w:p>
        </w:tc>
      </w:tr>
      <w:tr w:rsidR="007B38C4" w:rsidRPr="00D25C44" w14:paraId="79CA10F5" w14:textId="77777777" w:rsidTr="00AD25FC">
        <w:trPr>
          <w:trHeight w:val="431"/>
        </w:trPr>
        <w:tc>
          <w:tcPr>
            <w:tcW w:w="1708" w:type="pct"/>
            <w:shd w:val="clear" w:color="auto" w:fill="D5DCE4" w:themeFill="text2" w:themeFillTint="33"/>
            <w:vAlign w:val="center"/>
          </w:tcPr>
          <w:p w14:paraId="675BD3FB" w14:textId="77777777" w:rsidR="007B38C4" w:rsidRPr="00D25C44" w:rsidRDefault="007B38C4" w:rsidP="00AD25FC">
            <w:pPr>
              <w:spacing w:before="60" w:after="60"/>
              <w:jc w:val="center"/>
              <w:rPr>
                <w:rFonts w:ascii="Arial" w:hAnsi="Arial" w:cs="Arial"/>
                <w:b/>
                <w:bCs/>
                <w:color w:val="FF0000"/>
                <w:sz w:val="20"/>
                <w:szCs w:val="20"/>
              </w:rPr>
            </w:pPr>
            <w:r w:rsidRPr="00C64F06">
              <w:rPr>
                <w:rFonts w:ascii="Arial" w:hAnsi="Arial" w:cs="Arial"/>
                <w:b/>
                <w:bCs/>
                <w:sz w:val="20"/>
                <w:szCs w:val="20"/>
              </w:rPr>
              <w:t>Nombre</w:t>
            </w:r>
          </w:p>
        </w:tc>
        <w:tc>
          <w:tcPr>
            <w:tcW w:w="1720" w:type="pct"/>
            <w:shd w:val="clear" w:color="auto" w:fill="D5DCE4" w:themeFill="text2" w:themeFillTint="33"/>
            <w:vAlign w:val="center"/>
          </w:tcPr>
          <w:p w14:paraId="48E040B7" w14:textId="77777777" w:rsidR="007B38C4" w:rsidRPr="00C64F06" w:rsidRDefault="007B38C4" w:rsidP="00AD25FC">
            <w:pPr>
              <w:spacing w:before="60" w:after="60"/>
              <w:jc w:val="center"/>
              <w:rPr>
                <w:rFonts w:ascii="Arial" w:hAnsi="Arial" w:cs="Arial"/>
                <w:b/>
                <w:bCs/>
                <w:sz w:val="20"/>
                <w:szCs w:val="20"/>
              </w:rPr>
            </w:pPr>
            <w:r w:rsidRPr="00C64F06">
              <w:rPr>
                <w:rFonts w:ascii="Arial" w:hAnsi="Arial" w:cs="Arial"/>
                <w:b/>
                <w:bCs/>
                <w:sz w:val="20"/>
                <w:szCs w:val="20"/>
              </w:rPr>
              <w:t>Cargo - Unidad institucional</w:t>
            </w:r>
          </w:p>
        </w:tc>
        <w:tc>
          <w:tcPr>
            <w:tcW w:w="1572" w:type="pct"/>
            <w:shd w:val="clear" w:color="auto" w:fill="D5DCE4" w:themeFill="text2" w:themeFillTint="33"/>
            <w:vAlign w:val="center"/>
          </w:tcPr>
          <w:p w14:paraId="5E1F81F9" w14:textId="77777777" w:rsidR="007B38C4" w:rsidRPr="00C64F06" w:rsidRDefault="007B38C4" w:rsidP="00AD25FC">
            <w:pPr>
              <w:spacing w:before="60" w:after="60"/>
              <w:jc w:val="center"/>
              <w:rPr>
                <w:rFonts w:ascii="Arial" w:hAnsi="Arial" w:cs="Arial"/>
                <w:b/>
                <w:bCs/>
                <w:sz w:val="20"/>
                <w:szCs w:val="20"/>
              </w:rPr>
            </w:pPr>
            <w:r w:rsidRPr="00C64F06">
              <w:rPr>
                <w:rFonts w:ascii="Arial" w:hAnsi="Arial" w:cs="Arial"/>
                <w:b/>
                <w:bCs/>
                <w:sz w:val="20"/>
                <w:szCs w:val="20"/>
              </w:rPr>
              <w:t>Cargo/Rol en proyecto</w:t>
            </w:r>
          </w:p>
        </w:tc>
      </w:tr>
      <w:tr w:rsidR="007B38C4" w:rsidRPr="00C64F06" w14:paraId="4C06C83C" w14:textId="77777777" w:rsidTr="00AD25FC">
        <w:trPr>
          <w:trHeight w:val="430"/>
        </w:trPr>
        <w:tc>
          <w:tcPr>
            <w:tcW w:w="1708" w:type="pct"/>
            <w:shd w:val="clear" w:color="auto" w:fill="auto"/>
            <w:vAlign w:val="center"/>
          </w:tcPr>
          <w:p w14:paraId="57F98F99"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Gonzalo Bravo </w:t>
            </w:r>
          </w:p>
        </w:tc>
        <w:tc>
          <w:tcPr>
            <w:tcW w:w="1720" w:type="pct"/>
            <w:shd w:val="clear" w:color="auto" w:fill="auto"/>
            <w:vAlign w:val="center"/>
          </w:tcPr>
          <w:p w14:paraId="1C06BF85" w14:textId="77777777" w:rsidR="007B38C4" w:rsidRPr="00C64F06" w:rsidRDefault="007B38C4" w:rsidP="005E2862">
            <w:pPr>
              <w:spacing w:before="60" w:after="60"/>
              <w:rPr>
                <w:rFonts w:ascii="Arial" w:eastAsia="Arial" w:hAnsi="Arial" w:cs="Arial"/>
                <w:sz w:val="20"/>
              </w:rPr>
            </w:pPr>
            <w:r w:rsidRPr="00C64F06">
              <w:rPr>
                <w:rFonts w:ascii="Arial" w:eastAsia="Arial" w:hAnsi="Arial" w:cs="Arial"/>
                <w:sz w:val="20"/>
              </w:rPr>
              <w:t xml:space="preserve">Profesional Vicerrectoría Académica </w:t>
            </w:r>
          </w:p>
        </w:tc>
        <w:tc>
          <w:tcPr>
            <w:tcW w:w="1572" w:type="pct"/>
            <w:shd w:val="clear" w:color="auto" w:fill="auto"/>
            <w:vAlign w:val="center"/>
          </w:tcPr>
          <w:p w14:paraId="49EE0A1D" w14:textId="77777777" w:rsidR="007B38C4" w:rsidRPr="00C64F06" w:rsidRDefault="007B38C4" w:rsidP="00AD25FC">
            <w:pPr>
              <w:spacing w:before="60" w:after="60"/>
              <w:jc w:val="both"/>
              <w:rPr>
                <w:rFonts w:ascii="Arial" w:hAnsi="Arial" w:cs="Arial"/>
                <w:sz w:val="20"/>
              </w:rPr>
            </w:pPr>
            <w:r w:rsidRPr="00C64F06">
              <w:rPr>
                <w:rFonts w:ascii="Arial" w:hAnsi="Arial" w:cs="Arial"/>
                <w:sz w:val="20"/>
              </w:rPr>
              <w:t>Director ejecutivo del proyecto</w:t>
            </w:r>
          </w:p>
        </w:tc>
      </w:tr>
      <w:tr w:rsidR="007B38C4" w:rsidRPr="00C64F06" w14:paraId="7B92074B" w14:textId="77777777" w:rsidTr="00AD25FC">
        <w:trPr>
          <w:trHeight w:val="430"/>
        </w:trPr>
        <w:tc>
          <w:tcPr>
            <w:tcW w:w="1708" w:type="pct"/>
            <w:shd w:val="clear" w:color="auto" w:fill="auto"/>
            <w:vAlign w:val="center"/>
          </w:tcPr>
          <w:p w14:paraId="3B3C8D80"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Pamela Leal </w:t>
            </w:r>
          </w:p>
        </w:tc>
        <w:tc>
          <w:tcPr>
            <w:tcW w:w="1720" w:type="pct"/>
            <w:shd w:val="clear" w:color="auto" w:fill="auto"/>
            <w:vAlign w:val="center"/>
          </w:tcPr>
          <w:p w14:paraId="1D0D29F7" w14:textId="77777777" w:rsidR="007B38C4" w:rsidRPr="00C64F06" w:rsidRDefault="007B38C4" w:rsidP="005E2862">
            <w:pPr>
              <w:spacing w:before="60" w:after="60"/>
              <w:rPr>
                <w:rFonts w:ascii="Arial" w:eastAsia="Arial" w:hAnsi="Arial" w:cs="Arial"/>
                <w:sz w:val="20"/>
              </w:rPr>
            </w:pPr>
            <w:r w:rsidRPr="00C64F06">
              <w:rPr>
                <w:rFonts w:ascii="Arial" w:eastAsia="Arial" w:hAnsi="Arial" w:cs="Arial"/>
                <w:sz w:val="20"/>
              </w:rPr>
              <w:t xml:space="preserve">Directora de Calidad </w:t>
            </w:r>
          </w:p>
        </w:tc>
        <w:tc>
          <w:tcPr>
            <w:tcW w:w="1572" w:type="pct"/>
            <w:shd w:val="clear" w:color="auto" w:fill="auto"/>
            <w:vAlign w:val="center"/>
          </w:tcPr>
          <w:p w14:paraId="1D0FA0A1" w14:textId="77777777" w:rsidR="007B38C4" w:rsidRPr="00C64F06" w:rsidRDefault="007B38C4" w:rsidP="00AD25FC">
            <w:pPr>
              <w:spacing w:before="60" w:after="60"/>
              <w:jc w:val="both"/>
              <w:rPr>
                <w:rFonts w:ascii="Arial" w:hAnsi="Arial" w:cs="Arial"/>
                <w:sz w:val="20"/>
              </w:rPr>
            </w:pPr>
            <w:r w:rsidRPr="00C64F06">
              <w:rPr>
                <w:rFonts w:ascii="Arial" w:hAnsi="Arial" w:cs="Arial"/>
                <w:sz w:val="20"/>
              </w:rPr>
              <w:t>Co responsable OE2</w:t>
            </w:r>
          </w:p>
        </w:tc>
      </w:tr>
      <w:tr w:rsidR="005E2862" w:rsidRPr="00C64F06" w14:paraId="6F278CA9" w14:textId="77777777" w:rsidTr="00AD25FC">
        <w:trPr>
          <w:trHeight w:val="430"/>
        </w:trPr>
        <w:tc>
          <w:tcPr>
            <w:tcW w:w="1708" w:type="pct"/>
            <w:shd w:val="clear" w:color="auto" w:fill="auto"/>
          </w:tcPr>
          <w:p w14:paraId="0338394B" w14:textId="5B346706" w:rsidR="005E2862" w:rsidRPr="00F3216F" w:rsidRDefault="005E2862" w:rsidP="00AD25FC">
            <w:pPr>
              <w:spacing w:before="60" w:after="60"/>
              <w:jc w:val="both"/>
              <w:rPr>
                <w:rFonts w:ascii="Arial" w:eastAsia="Arial" w:hAnsi="Arial" w:cs="Arial"/>
                <w:sz w:val="20"/>
              </w:rPr>
            </w:pPr>
            <w:r w:rsidRPr="00F3216F">
              <w:rPr>
                <w:rFonts w:ascii="Arial" w:eastAsia="Arial" w:hAnsi="Arial" w:cs="Arial"/>
                <w:sz w:val="20"/>
              </w:rPr>
              <w:t xml:space="preserve">Lorena </w:t>
            </w:r>
            <w:proofErr w:type="spellStart"/>
            <w:r w:rsidRPr="00F3216F">
              <w:rPr>
                <w:rFonts w:ascii="Arial" w:eastAsia="Arial" w:hAnsi="Arial" w:cs="Arial"/>
                <w:sz w:val="20"/>
              </w:rPr>
              <w:t>Vieli</w:t>
            </w:r>
            <w:proofErr w:type="spellEnd"/>
          </w:p>
        </w:tc>
        <w:tc>
          <w:tcPr>
            <w:tcW w:w="1720" w:type="pct"/>
            <w:shd w:val="clear" w:color="auto" w:fill="auto"/>
          </w:tcPr>
          <w:p w14:paraId="1EFAA4AD" w14:textId="53BA2639" w:rsidR="005E2862" w:rsidRPr="00F3216F" w:rsidRDefault="005E2862" w:rsidP="005E2862">
            <w:pPr>
              <w:spacing w:before="60" w:after="60"/>
              <w:rPr>
                <w:rFonts w:ascii="Arial" w:eastAsia="Arial" w:hAnsi="Arial" w:cs="Arial"/>
                <w:sz w:val="20"/>
                <w:szCs w:val="18"/>
              </w:rPr>
            </w:pPr>
            <w:r w:rsidRPr="00F3216F">
              <w:rPr>
                <w:rFonts w:ascii="Arial" w:eastAsia="Arial" w:hAnsi="Arial" w:cs="Arial"/>
                <w:sz w:val="20"/>
                <w:szCs w:val="18"/>
              </w:rPr>
              <w:t xml:space="preserve">Directora de Cooperación Internacional </w:t>
            </w:r>
          </w:p>
        </w:tc>
        <w:tc>
          <w:tcPr>
            <w:tcW w:w="1572" w:type="pct"/>
            <w:shd w:val="clear" w:color="auto" w:fill="auto"/>
            <w:vAlign w:val="center"/>
          </w:tcPr>
          <w:p w14:paraId="108C3DB2" w14:textId="503C07B9" w:rsidR="005E2862" w:rsidRPr="00F3216F" w:rsidRDefault="005E2862" w:rsidP="00AD25FC">
            <w:pPr>
              <w:spacing w:before="60" w:after="60"/>
              <w:jc w:val="both"/>
              <w:rPr>
                <w:rFonts w:ascii="Arial" w:hAnsi="Arial" w:cs="Arial"/>
                <w:bCs/>
                <w:sz w:val="20"/>
              </w:rPr>
            </w:pPr>
            <w:r w:rsidRPr="00F3216F">
              <w:rPr>
                <w:rFonts w:ascii="Arial" w:hAnsi="Arial" w:cs="Arial"/>
                <w:sz w:val="20"/>
              </w:rPr>
              <w:t>Co responsable OE4</w:t>
            </w:r>
          </w:p>
        </w:tc>
      </w:tr>
      <w:tr w:rsidR="007B38C4" w:rsidRPr="00C64F06" w14:paraId="0C1DE98E" w14:textId="77777777" w:rsidTr="00AD25FC">
        <w:trPr>
          <w:trHeight w:val="430"/>
        </w:trPr>
        <w:tc>
          <w:tcPr>
            <w:tcW w:w="1708" w:type="pct"/>
            <w:shd w:val="clear" w:color="auto" w:fill="auto"/>
          </w:tcPr>
          <w:p w14:paraId="2C2EBB0A"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lastRenderedPageBreak/>
              <w:t>Wilfried Diener</w:t>
            </w:r>
          </w:p>
        </w:tc>
        <w:tc>
          <w:tcPr>
            <w:tcW w:w="1720" w:type="pct"/>
            <w:shd w:val="clear" w:color="auto" w:fill="auto"/>
          </w:tcPr>
          <w:p w14:paraId="17CA2C9A" w14:textId="77777777" w:rsidR="007B38C4" w:rsidRPr="00C64F06" w:rsidRDefault="007B38C4" w:rsidP="005E2862">
            <w:pPr>
              <w:spacing w:before="60" w:after="60"/>
              <w:rPr>
                <w:rFonts w:ascii="Arial" w:eastAsia="Arial" w:hAnsi="Arial" w:cs="Arial"/>
                <w:sz w:val="20"/>
              </w:rPr>
            </w:pPr>
            <w:r w:rsidRPr="00C64F06">
              <w:rPr>
                <w:rFonts w:ascii="Arial" w:eastAsia="Arial" w:hAnsi="Arial" w:cs="Arial"/>
                <w:sz w:val="20"/>
                <w:szCs w:val="18"/>
              </w:rPr>
              <w:t xml:space="preserve">Decano Facultad de Medicina </w:t>
            </w:r>
          </w:p>
        </w:tc>
        <w:tc>
          <w:tcPr>
            <w:tcW w:w="1572" w:type="pct"/>
            <w:shd w:val="clear" w:color="auto" w:fill="auto"/>
            <w:vAlign w:val="center"/>
          </w:tcPr>
          <w:p w14:paraId="421DCBBD"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Encargado de área de ejecución estratégica</w:t>
            </w:r>
          </w:p>
        </w:tc>
      </w:tr>
      <w:tr w:rsidR="007B38C4" w:rsidRPr="00C64F06" w14:paraId="122F128D" w14:textId="77777777" w:rsidTr="00AD25FC">
        <w:trPr>
          <w:trHeight w:val="430"/>
        </w:trPr>
        <w:tc>
          <w:tcPr>
            <w:tcW w:w="1708" w:type="pct"/>
            <w:shd w:val="clear" w:color="auto" w:fill="auto"/>
            <w:vAlign w:val="center"/>
          </w:tcPr>
          <w:p w14:paraId="7295A288"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Juan Manuel Fierro</w:t>
            </w:r>
          </w:p>
        </w:tc>
        <w:tc>
          <w:tcPr>
            <w:tcW w:w="1720" w:type="pct"/>
            <w:shd w:val="clear" w:color="auto" w:fill="auto"/>
            <w:vAlign w:val="center"/>
          </w:tcPr>
          <w:p w14:paraId="71893337"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Decano Facultad de Educación, Ciencias Sociales y Humanidades.</w:t>
            </w:r>
          </w:p>
        </w:tc>
        <w:tc>
          <w:tcPr>
            <w:tcW w:w="1572" w:type="pct"/>
            <w:shd w:val="clear" w:color="auto" w:fill="auto"/>
            <w:vAlign w:val="center"/>
          </w:tcPr>
          <w:p w14:paraId="377EAFE7"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Encargado de área de ejecución estratégica</w:t>
            </w:r>
          </w:p>
        </w:tc>
      </w:tr>
      <w:tr w:rsidR="007B38C4" w:rsidRPr="00C64F06" w14:paraId="00A7A376" w14:textId="77777777" w:rsidTr="00AD25FC">
        <w:trPr>
          <w:trHeight w:val="430"/>
        </w:trPr>
        <w:tc>
          <w:tcPr>
            <w:tcW w:w="1708" w:type="pct"/>
            <w:shd w:val="clear" w:color="auto" w:fill="auto"/>
            <w:vAlign w:val="center"/>
          </w:tcPr>
          <w:p w14:paraId="32E778B3" w14:textId="77777777" w:rsidR="007B38C4" w:rsidRPr="00C64F06" w:rsidRDefault="007B38C4" w:rsidP="00AD25FC">
            <w:pPr>
              <w:spacing w:before="60" w:after="60"/>
              <w:jc w:val="both"/>
              <w:rPr>
                <w:rFonts w:ascii="Arial" w:eastAsia="Arial" w:hAnsi="Arial" w:cs="Arial"/>
                <w:sz w:val="20"/>
              </w:rPr>
            </w:pPr>
            <w:proofErr w:type="spellStart"/>
            <w:r w:rsidRPr="00C64F06">
              <w:rPr>
                <w:rFonts w:ascii="Arial" w:eastAsia="Arial" w:hAnsi="Arial" w:cs="Arial"/>
                <w:sz w:val="20"/>
              </w:rPr>
              <w:t>Adison</w:t>
            </w:r>
            <w:proofErr w:type="spellEnd"/>
            <w:r w:rsidRPr="00C64F06">
              <w:rPr>
                <w:rFonts w:ascii="Arial" w:eastAsia="Arial" w:hAnsi="Arial" w:cs="Arial"/>
                <w:sz w:val="20"/>
              </w:rPr>
              <w:t xml:space="preserve"> Altamirano</w:t>
            </w:r>
          </w:p>
        </w:tc>
        <w:tc>
          <w:tcPr>
            <w:tcW w:w="1720" w:type="pct"/>
            <w:shd w:val="clear" w:color="auto" w:fill="auto"/>
            <w:vAlign w:val="center"/>
          </w:tcPr>
          <w:p w14:paraId="750E3DD2"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Decano Facultad Ciencias Agropecuarias y Forestales</w:t>
            </w:r>
          </w:p>
        </w:tc>
        <w:tc>
          <w:tcPr>
            <w:tcW w:w="1572" w:type="pct"/>
            <w:shd w:val="clear" w:color="auto" w:fill="auto"/>
            <w:vAlign w:val="center"/>
          </w:tcPr>
          <w:p w14:paraId="3E66967A"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Encargado de área de ejecución estratégica</w:t>
            </w:r>
          </w:p>
        </w:tc>
      </w:tr>
      <w:tr w:rsidR="007B38C4" w:rsidRPr="00C64F06" w14:paraId="319B5F9F" w14:textId="77777777" w:rsidTr="00AD25FC">
        <w:trPr>
          <w:trHeight w:val="430"/>
        </w:trPr>
        <w:tc>
          <w:tcPr>
            <w:tcW w:w="1708" w:type="pct"/>
            <w:shd w:val="clear" w:color="auto" w:fill="auto"/>
            <w:vAlign w:val="center"/>
          </w:tcPr>
          <w:p w14:paraId="3A3690E0" w14:textId="11FE28FC"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Paulina </w:t>
            </w:r>
            <w:r w:rsidR="005E2862">
              <w:rPr>
                <w:rFonts w:ascii="Arial" w:eastAsia="Arial" w:hAnsi="Arial" w:cs="Arial"/>
                <w:sz w:val="20"/>
              </w:rPr>
              <w:t>Sanhueza</w:t>
            </w:r>
          </w:p>
        </w:tc>
        <w:tc>
          <w:tcPr>
            <w:tcW w:w="1720" w:type="pct"/>
            <w:shd w:val="clear" w:color="auto" w:fill="auto"/>
            <w:vAlign w:val="center"/>
          </w:tcPr>
          <w:p w14:paraId="5A60C541"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Decana Facultad Ciencias Jurídicas y Empresariales </w:t>
            </w:r>
          </w:p>
        </w:tc>
        <w:tc>
          <w:tcPr>
            <w:tcW w:w="1572" w:type="pct"/>
            <w:shd w:val="clear" w:color="auto" w:fill="auto"/>
            <w:vAlign w:val="center"/>
          </w:tcPr>
          <w:p w14:paraId="4D7C38C9"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w:t>
            </w:r>
            <w:r>
              <w:rPr>
                <w:rFonts w:ascii="Arial" w:hAnsi="Arial" w:cs="Arial"/>
                <w:bCs/>
                <w:sz w:val="20"/>
              </w:rPr>
              <w:t>a</w:t>
            </w:r>
            <w:r w:rsidRPr="00C64F06">
              <w:rPr>
                <w:rFonts w:ascii="Arial" w:hAnsi="Arial" w:cs="Arial"/>
                <w:bCs/>
                <w:sz w:val="20"/>
              </w:rPr>
              <w:t xml:space="preserve"> de área de ejecución estratégica</w:t>
            </w:r>
          </w:p>
        </w:tc>
      </w:tr>
      <w:tr w:rsidR="007B38C4" w:rsidRPr="00C64F06" w14:paraId="60EF9213" w14:textId="77777777" w:rsidTr="00AD25FC">
        <w:trPr>
          <w:trHeight w:val="430"/>
        </w:trPr>
        <w:tc>
          <w:tcPr>
            <w:tcW w:w="1708" w:type="pct"/>
            <w:shd w:val="clear" w:color="auto" w:fill="auto"/>
            <w:vAlign w:val="center"/>
          </w:tcPr>
          <w:p w14:paraId="30B0201E"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Gonzalo Oporto </w:t>
            </w:r>
          </w:p>
        </w:tc>
        <w:tc>
          <w:tcPr>
            <w:tcW w:w="1720" w:type="pct"/>
            <w:shd w:val="clear" w:color="auto" w:fill="auto"/>
            <w:vAlign w:val="center"/>
          </w:tcPr>
          <w:p w14:paraId="6FCCF211" w14:textId="77777777"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 xml:space="preserve">Decano Facultad de Odontología </w:t>
            </w:r>
          </w:p>
        </w:tc>
        <w:tc>
          <w:tcPr>
            <w:tcW w:w="1572" w:type="pct"/>
            <w:shd w:val="clear" w:color="auto" w:fill="auto"/>
            <w:vAlign w:val="center"/>
          </w:tcPr>
          <w:p w14:paraId="246F67D8"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Encargado de área de ejecución estratégica</w:t>
            </w:r>
          </w:p>
        </w:tc>
      </w:tr>
      <w:tr w:rsidR="007B38C4" w:rsidRPr="00C64F06" w14:paraId="338BEC53" w14:textId="77777777" w:rsidTr="00AD25FC">
        <w:trPr>
          <w:trHeight w:val="430"/>
        </w:trPr>
        <w:tc>
          <w:tcPr>
            <w:tcW w:w="1708" w:type="pct"/>
            <w:shd w:val="clear" w:color="auto" w:fill="auto"/>
            <w:vAlign w:val="center"/>
          </w:tcPr>
          <w:p w14:paraId="61C3BD1D" w14:textId="4F3B90C3" w:rsidR="007B38C4" w:rsidRPr="00C64F06" w:rsidRDefault="005E2862" w:rsidP="00AD25FC">
            <w:pPr>
              <w:spacing w:before="60" w:after="60"/>
              <w:jc w:val="both"/>
              <w:rPr>
                <w:rFonts w:ascii="Arial" w:eastAsia="Arial" w:hAnsi="Arial" w:cs="Arial"/>
                <w:sz w:val="20"/>
              </w:rPr>
            </w:pPr>
            <w:r>
              <w:rPr>
                <w:rFonts w:ascii="Arial" w:eastAsia="Arial" w:hAnsi="Arial" w:cs="Arial"/>
                <w:sz w:val="20"/>
              </w:rPr>
              <w:t>Jorge Farias</w:t>
            </w:r>
            <w:r w:rsidR="007B38C4" w:rsidRPr="00C64F06">
              <w:rPr>
                <w:rFonts w:ascii="Arial" w:eastAsia="Arial" w:hAnsi="Arial" w:cs="Arial"/>
                <w:sz w:val="20"/>
              </w:rPr>
              <w:t xml:space="preserve"> </w:t>
            </w:r>
          </w:p>
        </w:tc>
        <w:tc>
          <w:tcPr>
            <w:tcW w:w="1720" w:type="pct"/>
            <w:shd w:val="clear" w:color="auto" w:fill="auto"/>
            <w:vAlign w:val="center"/>
          </w:tcPr>
          <w:p w14:paraId="2D3AF60D" w14:textId="4A8C3D1E" w:rsidR="007B38C4" w:rsidRPr="00C64F06" w:rsidRDefault="007B38C4" w:rsidP="00AD25FC">
            <w:pPr>
              <w:spacing w:before="60" w:after="60"/>
              <w:jc w:val="both"/>
              <w:rPr>
                <w:rFonts w:ascii="Arial" w:eastAsia="Arial" w:hAnsi="Arial" w:cs="Arial"/>
                <w:sz w:val="20"/>
              </w:rPr>
            </w:pPr>
            <w:r w:rsidRPr="00C64F06">
              <w:rPr>
                <w:rFonts w:ascii="Arial" w:eastAsia="Arial" w:hAnsi="Arial" w:cs="Arial"/>
                <w:sz w:val="20"/>
              </w:rPr>
              <w:t>Decan</w:t>
            </w:r>
            <w:r w:rsidR="005E2862">
              <w:rPr>
                <w:rFonts w:ascii="Arial" w:eastAsia="Arial" w:hAnsi="Arial" w:cs="Arial"/>
                <w:sz w:val="20"/>
              </w:rPr>
              <w:t>o</w:t>
            </w:r>
            <w:r w:rsidRPr="00C64F06">
              <w:rPr>
                <w:rFonts w:ascii="Arial" w:eastAsia="Arial" w:hAnsi="Arial" w:cs="Arial"/>
                <w:sz w:val="20"/>
              </w:rPr>
              <w:t xml:space="preserve"> Facultad de Ingeniería y Ciencias </w:t>
            </w:r>
          </w:p>
        </w:tc>
        <w:tc>
          <w:tcPr>
            <w:tcW w:w="1572" w:type="pct"/>
            <w:shd w:val="clear" w:color="auto" w:fill="auto"/>
            <w:vAlign w:val="center"/>
          </w:tcPr>
          <w:p w14:paraId="49FE1582" w14:textId="77777777" w:rsidR="007B38C4" w:rsidRPr="00C64F06" w:rsidRDefault="007B38C4" w:rsidP="00AD25FC">
            <w:pPr>
              <w:spacing w:before="60" w:after="60"/>
              <w:jc w:val="both"/>
              <w:rPr>
                <w:rFonts w:ascii="Arial" w:hAnsi="Arial" w:cs="Arial"/>
                <w:sz w:val="20"/>
              </w:rPr>
            </w:pPr>
            <w:r w:rsidRPr="00C64F06">
              <w:rPr>
                <w:rFonts w:ascii="Arial" w:hAnsi="Arial" w:cs="Arial"/>
                <w:bCs/>
                <w:sz w:val="20"/>
              </w:rPr>
              <w:t>Encargado de área de ejecución estratégica</w:t>
            </w:r>
          </w:p>
        </w:tc>
      </w:tr>
      <w:tr w:rsidR="005E2862" w:rsidRPr="00C64F06" w14:paraId="5B2EC2BE" w14:textId="77777777" w:rsidTr="00AD25FC">
        <w:trPr>
          <w:trHeight w:val="430"/>
        </w:trPr>
        <w:tc>
          <w:tcPr>
            <w:tcW w:w="1708" w:type="pct"/>
            <w:shd w:val="clear" w:color="auto" w:fill="auto"/>
            <w:vAlign w:val="center"/>
          </w:tcPr>
          <w:p w14:paraId="453113F5" w14:textId="0D5FAFC8" w:rsidR="005E2862" w:rsidRDefault="005E2862" w:rsidP="00AD25FC">
            <w:pPr>
              <w:spacing w:before="60" w:after="60"/>
              <w:jc w:val="both"/>
              <w:rPr>
                <w:rFonts w:ascii="Arial" w:eastAsia="Arial" w:hAnsi="Arial" w:cs="Arial"/>
                <w:sz w:val="20"/>
              </w:rPr>
            </w:pPr>
            <w:r>
              <w:rPr>
                <w:rFonts w:ascii="Arial" w:eastAsia="Arial" w:hAnsi="Arial" w:cs="Arial"/>
                <w:sz w:val="20"/>
              </w:rPr>
              <w:t xml:space="preserve">Juan </w:t>
            </w:r>
            <w:r w:rsidR="007B7BE9">
              <w:rPr>
                <w:rFonts w:ascii="Arial" w:eastAsia="Arial" w:hAnsi="Arial" w:cs="Arial"/>
                <w:sz w:val="20"/>
              </w:rPr>
              <w:t>Méndez</w:t>
            </w:r>
          </w:p>
        </w:tc>
        <w:tc>
          <w:tcPr>
            <w:tcW w:w="1720" w:type="pct"/>
            <w:shd w:val="clear" w:color="auto" w:fill="auto"/>
            <w:vAlign w:val="center"/>
          </w:tcPr>
          <w:p w14:paraId="06D76C02" w14:textId="3A8DF690" w:rsidR="005E2862" w:rsidRDefault="005E2862" w:rsidP="005E2862">
            <w:pPr>
              <w:spacing w:before="60" w:after="60"/>
              <w:rPr>
                <w:rFonts w:ascii="Arial" w:eastAsia="Arial" w:hAnsi="Arial" w:cs="Arial"/>
                <w:sz w:val="20"/>
              </w:rPr>
            </w:pPr>
            <w:r w:rsidRPr="005E2862">
              <w:rPr>
                <w:rFonts w:ascii="Arial" w:eastAsia="Arial" w:hAnsi="Arial" w:cs="Arial"/>
                <w:sz w:val="20"/>
              </w:rPr>
              <w:t>Direc</w:t>
            </w:r>
            <w:r>
              <w:rPr>
                <w:rFonts w:ascii="Arial" w:eastAsia="Arial" w:hAnsi="Arial" w:cs="Arial"/>
                <w:sz w:val="20"/>
              </w:rPr>
              <w:t>tor</w:t>
            </w:r>
            <w:r w:rsidRPr="005E2862">
              <w:rPr>
                <w:rFonts w:ascii="Arial" w:eastAsia="Arial" w:hAnsi="Arial" w:cs="Arial"/>
                <w:sz w:val="20"/>
              </w:rPr>
              <w:t xml:space="preserve"> de Formación Integral y Empleabilidad</w:t>
            </w:r>
          </w:p>
        </w:tc>
        <w:tc>
          <w:tcPr>
            <w:tcW w:w="1572" w:type="pct"/>
            <w:shd w:val="clear" w:color="auto" w:fill="auto"/>
            <w:vAlign w:val="center"/>
          </w:tcPr>
          <w:p w14:paraId="11573F94" w14:textId="4C51BD56" w:rsidR="005E2862" w:rsidRDefault="005E2862" w:rsidP="005E2862">
            <w:pPr>
              <w:spacing w:before="60" w:after="60"/>
              <w:rPr>
                <w:rFonts w:ascii="Arial" w:eastAsia="Arial" w:hAnsi="Arial" w:cs="Arial"/>
                <w:sz w:val="20"/>
              </w:rPr>
            </w:pPr>
            <w:r w:rsidRPr="00C64F06">
              <w:rPr>
                <w:rFonts w:ascii="Arial" w:hAnsi="Arial" w:cs="Arial"/>
                <w:bCs/>
                <w:sz w:val="20"/>
              </w:rPr>
              <w:t>Encargado de área de ejecución estratégica</w:t>
            </w:r>
          </w:p>
        </w:tc>
      </w:tr>
      <w:tr w:rsidR="005E2862" w:rsidRPr="00C64F06" w14:paraId="2AAE2E99" w14:textId="77777777" w:rsidTr="00AD25FC">
        <w:trPr>
          <w:trHeight w:val="430"/>
        </w:trPr>
        <w:tc>
          <w:tcPr>
            <w:tcW w:w="1708" w:type="pct"/>
            <w:shd w:val="clear" w:color="auto" w:fill="auto"/>
            <w:vAlign w:val="center"/>
          </w:tcPr>
          <w:p w14:paraId="1C3F0507" w14:textId="38690935" w:rsidR="005E2862" w:rsidRDefault="005E2862" w:rsidP="00AD25FC">
            <w:pPr>
              <w:spacing w:before="60" w:after="60"/>
              <w:jc w:val="both"/>
              <w:rPr>
                <w:rFonts w:ascii="Arial" w:eastAsia="Arial" w:hAnsi="Arial" w:cs="Arial"/>
                <w:sz w:val="20"/>
              </w:rPr>
            </w:pPr>
            <w:r>
              <w:rPr>
                <w:rFonts w:ascii="Arial" w:eastAsia="Arial" w:hAnsi="Arial" w:cs="Arial"/>
                <w:sz w:val="20"/>
              </w:rPr>
              <w:t>Solange Martínez</w:t>
            </w:r>
          </w:p>
        </w:tc>
        <w:tc>
          <w:tcPr>
            <w:tcW w:w="1720" w:type="pct"/>
            <w:shd w:val="clear" w:color="auto" w:fill="auto"/>
            <w:vAlign w:val="center"/>
          </w:tcPr>
          <w:p w14:paraId="38B08D0C" w14:textId="4BCF0C90" w:rsidR="005E2862" w:rsidRDefault="005E2862" w:rsidP="005E2862">
            <w:pPr>
              <w:spacing w:before="60" w:after="60"/>
              <w:rPr>
                <w:rFonts w:ascii="Arial" w:eastAsia="Arial" w:hAnsi="Arial" w:cs="Arial"/>
                <w:sz w:val="20"/>
              </w:rPr>
            </w:pPr>
            <w:r w:rsidRPr="005E2862">
              <w:rPr>
                <w:rFonts w:ascii="Arial" w:eastAsia="Arial" w:hAnsi="Arial" w:cs="Arial"/>
                <w:sz w:val="20"/>
              </w:rPr>
              <w:t>Directora de Desarrollo Curricular y Docente</w:t>
            </w:r>
          </w:p>
        </w:tc>
        <w:tc>
          <w:tcPr>
            <w:tcW w:w="1572" w:type="pct"/>
            <w:shd w:val="clear" w:color="auto" w:fill="auto"/>
            <w:vAlign w:val="center"/>
          </w:tcPr>
          <w:p w14:paraId="681FE557" w14:textId="76D95ECF" w:rsidR="005E2862" w:rsidRDefault="005E2862" w:rsidP="005E2862">
            <w:pPr>
              <w:spacing w:before="60" w:after="60"/>
              <w:rPr>
                <w:rFonts w:ascii="Arial" w:eastAsia="Arial" w:hAnsi="Arial" w:cs="Arial"/>
                <w:sz w:val="20"/>
              </w:rPr>
            </w:pPr>
            <w:r w:rsidRPr="00C64F06">
              <w:rPr>
                <w:rFonts w:ascii="Arial" w:hAnsi="Arial" w:cs="Arial"/>
                <w:bCs/>
                <w:sz w:val="20"/>
              </w:rPr>
              <w:t>Encargado de área de ejecución estratégica</w:t>
            </w:r>
          </w:p>
        </w:tc>
      </w:tr>
      <w:tr w:rsidR="005E2862" w:rsidRPr="00C64F06" w14:paraId="084E836B" w14:textId="77777777" w:rsidTr="00AD25FC">
        <w:trPr>
          <w:trHeight w:val="430"/>
        </w:trPr>
        <w:tc>
          <w:tcPr>
            <w:tcW w:w="1708" w:type="pct"/>
            <w:shd w:val="clear" w:color="auto" w:fill="auto"/>
            <w:vAlign w:val="center"/>
          </w:tcPr>
          <w:p w14:paraId="1AC9AF3A" w14:textId="4BC1C22D" w:rsidR="005E2862" w:rsidRPr="00C64F06" w:rsidRDefault="005E2862" w:rsidP="00AD25FC">
            <w:pPr>
              <w:spacing w:before="60" w:after="60"/>
              <w:jc w:val="both"/>
              <w:rPr>
                <w:rFonts w:ascii="Arial" w:eastAsia="Arial" w:hAnsi="Arial" w:cs="Arial"/>
                <w:sz w:val="20"/>
              </w:rPr>
            </w:pPr>
            <w:r>
              <w:rPr>
                <w:rFonts w:ascii="Arial" w:eastAsia="Arial" w:hAnsi="Arial" w:cs="Arial"/>
                <w:sz w:val="20"/>
              </w:rPr>
              <w:t xml:space="preserve">José Miguel Arancibia </w:t>
            </w:r>
          </w:p>
        </w:tc>
        <w:tc>
          <w:tcPr>
            <w:tcW w:w="1720" w:type="pct"/>
            <w:shd w:val="clear" w:color="auto" w:fill="auto"/>
            <w:vAlign w:val="center"/>
          </w:tcPr>
          <w:p w14:paraId="46540841" w14:textId="2C5B3387" w:rsidR="005E2862" w:rsidRPr="00C64F06" w:rsidRDefault="005E2862" w:rsidP="005E2862">
            <w:pPr>
              <w:spacing w:before="60" w:after="60"/>
              <w:rPr>
                <w:rFonts w:ascii="Arial" w:eastAsia="Arial" w:hAnsi="Arial" w:cs="Arial"/>
                <w:sz w:val="20"/>
              </w:rPr>
            </w:pPr>
            <w:r>
              <w:rPr>
                <w:rFonts w:ascii="Arial" w:eastAsia="Arial" w:hAnsi="Arial" w:cs="Arial"/>
                <w:sz w:val="20"/>
              </w:rPr>
              <w:t xml:space="preserve">Profesional </w:t>
            </w:r>
            <w:r w:rsidR="00317E1A">
              <w:rPr>
                <w:rFonts w:ascii="Arial" w:eastAsia="Arial" w:hAnsi="Arial" w:cs="Arial"/>
                <w:sz w:val="20"/>
              </w:rPr>
              <w:t>Vicerrectoría Académica</w:t>
            </w:r>
          </w:p>
        </w:tc>
        <w:tc>
          <w:tcPr>
            <w:tcW w:w="1572" w:type="pct"/>
            <w:shd w:val="clear" w:color="auto" w:fill="auto"/>
            <w:vAlign w:val="center"/>
          </w:tcPr>
          <w:p w14:paraId="20CD8AB2" w14:textId="63D903D1" w:rsidR="005E2862" w:rsidRPr="00C64F06" w:rsidRDefault="005E2862" w:rsidP="005E2862">
            <w:pPr>
              <w:spacing w:before="60" w:after="60"/>
              <w:rPr>
                <w:rFonts w:ascii="Arial" w:eastAsia="Arial" w:hAnsi="Arial" w:cs="Arial"/>
                <w:sz w:val="20"/>
              </w:rPr>
            </w:pPr>
            <w:r>
              <w:rPr>
                <w:rFonts w:ascii="Arial" w:eastAsia="Arial" w:hAnsi="Arial" w:cs="Arial"/>
                <w:sz w:val="20"/>
              </w:rPr>
              <w:t>Encargado de coordinar el área digitalización y virtualización de la docencia</w:t>
            </w:r>
          </w:p>
        </w:tc>
      </w:tr>
      <w:tr w:rsidR="007B38C4" w:rsidRPr="00C64F06" w14:paraId="0A8BAB9C" w14:textId="77777777" w:rsidTr="00AD25FC">
        <w:trPr>
          <w:trHeight w:val="430"/>
        </w:trPr>
        <w:tc>
          <w:tcPr>
            <w:tcW w:w="1708" w:type="pct"/>
            <w:shd w:val="clear" w:color="auto" w:fill="auto"/>
            <w:vAlign w:val="center"/>
          </w:tcPr>
          <w:p w14:paraId="19F60CAA" w14:textId="77777777" w:rsidR="007B38C4" w:rsidRPr="00C64F06" w:rsidRDefault="007B38C4" w:rsidP="00AD25FC">
            <w:pPr>
              <w:spacing w:before="60" w:after="60"/>
              <w:jc w:val="both"/>
              <w:rPr>
                <w:rFonts w:ascii="Arial" w:hAnsi="Arial" w:cs="Arial"/>
                <w:color w:val="FF0000"/>
                <w:sz w:val="20"/>
              </w:rPr>
            </w:pPr>
            <w:r w:rsidRPr="00C64F06">
              <w:rPr>
                <w:rFonts w:ascii="Arial" w:eastAsia="Arial" w:hAnsi="Arial" w:cs="Arial"/>
                <w:sz w:val="20"/>
              </w:rPr>
              <w:t>Blanca Villalobos</w:t>
            </w:r>
          </w:p>
        </w:tc>
        <w:tc>
          <w:tcPr>
            <w:tcW w:w="1720" w:type="pct"/>
            <w:shd w:val="clear" w:color="auto" w:fill="auto"/>
            <w:vAlign w:val="center"/>
          </w:tcPr>
          <w:p w14:paraId="0F508770" w14:textId="77777777" w:rsidR="007B38C4" w:rsidRPr="00C64F06" w:rsidRDefault="007B38C4" w:rsidP="00AD25FC">
            <w:pPr>
              <w:spacing w:before="60" w:after="60"/>
              <w:jc w:val="both"/>
              <w:rPr>
                <w:rFonts w:ascii="Arial" w:hAnsi="Arial" w:cs="Arial"/>
                <w:color w:val="FF0000"/>
                <w:sz w:val="20"/>
              </w:rPr>
            </w:pPr>
            <w:r w:rsidRPr="00C64F06">
              <w:rPr>
                <w:rFonts w:ascii="Arial" w:eastAsia="Arial" w:hAnsi="Arial" w:cs="Arial"/>
                <w:sz w:val="20"/>
              </w:rPr>
              <w:t>Jefa División de Seguimiento de Proyectos Institucionales</w:t>
            </w:r>
          </w:p>
        </w:tc>
        <w:tc>
          <w:tcPr>
            <w:tcW w:w="1572" w:type="pct"/>
            <w:shd w:val="clear" w:color="auto" w:fill="auto"/>
            <w:vAlign w:val="center"/>
          </w:tcPr>
          <w:p w14:paraId="1F689793" w14:textId="77777777" w:rsidR="007B38C4" w:rsidRPr="00C64F06" w:rsidRDefault="007B38C4" w:rsidP="00AD25FC">
            <w:pPr>
              <w:spacing w:before="60" w:after="60"/>
              <w:jc w:val="both"/>
              <w:rPr>
                <w:rFonts w:ascii="Arial" w:hAnsi="Arial" w:cs="Arial"/>
                <w:color w:val="FF0000"/>
                <w:sz w:val="20"/>
              </w:rPr>
            </w:pPr>
            <w:r w:rsidRPr="00C64F06">
              <w:rPr>
                <w:rFonts w:ascii="Arial" w:eastAsia="Arial" w:hAnsi="Arial" w:cs="Arial"/>
                <w:sz w:val="20"/>
              </w:rPr>
              <w:t>Contraparte institucional, responsable de seguimiento y control del proyecto.</w:t>
            </w:r>
          </w:p>
        </w:tc>
      </w:tr>
    </w:tbl>
    <w:p w14:paraId="2B4344E8" w14:textId="77777777" w:rsidR="007B38C4" w:rsidRDefault="007B38C4" w:rsidP="007B38C4">
      <w:pPr>
        <w:spacing w:after="0" w:line="240" w:lineRule="auto"/>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971"/>
        <w:gridCol w:w="6939"/>
        <w:gridCol w:w="8"/>
      </w:tblGrid>
      <w:tr w:rsidR="007B38C4" w:rsidRPr="00BC0DA7" w14:paraId="6E0AF399" w14:textId="77777777" w:rsidTr="00AD25FC">
        <w:trPr>
          <w:trHeight w:val="430"/>
        </w:trPr>
        <w:tc>
          <w:tcPr>
            <w:tcW w:w="5000" w:type="pct"/>
            <w:gridSpan w:val="3"/>
            <w:shd w:val="clear" w:color="auto" w:fill="ACB9CA" w:themeFill="text2" w:themeFillTint="66"/>
            <w:vAlign w:val="center"/>
          </w:tcPr>
          <w:p w14:paraId="10642C7A" w14:textId="77777777" w:rsidR="007B38C4" w:rsidRPr="00E13F2F" w:rsidRDefault="007B38C4" w:rsidP="007B38C4">
            <w:pPr>
              <w:pStyle w:val="Prrafodelista"/>
              <w:numPr>
                <w:ilvl w:val="0"/>
                <w:numId w:val="34"/>
              </w:numPr>
              <w:spacing w:before="60" w:after="60"/>
              <w:contextualSpacing w:val="0"/>
              <w:jc w:val="both"/>
              <w:rPr>
                <w:rFonts w:ascii="Arial" w:hAnsi="Arial" w:cs="Arial"/>
                <w:b/>
                <w:bCs/>
                <w:sz w:val="20"/>
                <w:szCs w:val="20"/>
              </w:rPr>
            </w:pPr>
            <w:r w:rsidRPr="00E13F2F">
              <w:rPr>
                <w:rFonts w:ascii="Arial" w:hAnsi="Arial" w:cs="Arial"/>
                <w:b/>
                <w:bCs/>
                <w:sz w:val="20"/>
                <w:szCs w:val="20"/>
              </w:rPr>
              <w:t>Identificación de unidades institucionales involucradas en la implementación proyecto.</w:t>
            </w:r>
          </w:p>
        </w:tc>
      </w:tr>
      <w:tr w:rsidR="007B38C4" w:rsidRPr="00BC0DA7" w14:paraId="2273A6F9" w14:textId="77777777" w:rsidTr="00AD25FC">
        <w:trPr>
          <w:trHeight w:val="232"/>
        </w:trPr>
        <w:tc>
          <w:tcPr>
            <w:tcW w:w="1498" w:type="pct"/>
            <w:shd w:val="clear" w:color="auto" w:fill="D5DCE4" w:themeFill="text2" w:themeFillTint="33"/>
            <w:vAlign w:val="center"/>
          </w:tcPr>
          <w:p w14:paraId="35302606" w14:textId="77777777" w:rsidR="007B38C4" w:rsidRPr="00E13F2F" w:rsidRDefault="007B38C4" w:rsidP="00AD25FC">
            <w:pPr>
              <w:spacing w:before="60" w:after="60"/>
              <w:jc w:val="center"/>
              <w:rPr>
                <w:rFonts w:ascii="Arial" w:hAnsi="Arial" w:cs="Arial"/>
                <w:b/>
                <w:bCs/>
                <w:sz w:val="20"/>
                <w:szCs w:val="20"/>
              </w:rPr>
            </w:pPr>
            <w:r w:rsidRPr="00E13F2F">
              <w:rPr>
                <w:rFonts w:ascii="Arial" w:hAnsi="Arial" w:cs="Arial"/>
                <w:b/>
                <w:bCs/>
                <w:sz w:val="20"/>
                <w:szCs w:val="20"/>
              </w:rPr>
              <w:t>Unidades institucionales involucradas</w:t>
            </w:r>
          </w:p>
        </w:tc>
        <w:tc>
          <w:tcPr>
            <w:tcW w:w="3502" w:type="pct"/>
            <w:gridSpan w:val="2"/>
            <w:shd w:val="clear" w:color="auto" w:fill="D5DCE4" w:themeFill="text2" w:themeFillTint="33"/>
            <w:vAlign w:val="center"/>
          </w:tcPr>
          <w:p w14:paraId="132F8E52" w14:textId="77777777" w:rsidR="007B38C4" w:rsidRPr="00E13F2F" w:rsidRDefault="007B38C4" w:rsidP="00AD25FC">
            <w:pPr>
              <w:spacing w:before="60" w:after="60"/>
              <w:jc w:val="center"/>
              <w:rPr>
                <w:rFonts w:ascii="Arial" w:hAnsi="Arial" w:cs="Arial"/>
                <w:sz w:val="20"/>
                <w:szCs w:val="20"/>
              </w:rPr>
            </w:pPr>
            <w:r w:rsidRPr="00E13F2F">
              <w:rPr>
                <w:rFonts w:ascii="Arial" w:hAnsi="Arial" w:cs="Arial"/>
                <w:b/>
                <w:bCs/>
                <w:sz w:val="20"/>
                <w:szCs w:val="20"/>
              </w:rPr>
              <w:t>Ámbito de participación y/o responsabilidad/es en la implementación del proyecto</w:t>
            </w:r>
            <w:r w:rsidRPr="00E13F2F">
              <w:rPr>
                <w:rStyle w:val="Refdenotaalfinal"/>
                <w:rFonts w:ascii="Arial" w:hAnsi="Arial" w:cs="Arial"/>
                <w:b/>
                <w:bCs/>
                <w:sz w:val="20"/>
                <w:szCs w:val="20"/>
              </w:rPr>
              <w:endnoteReference w:id="7"/>
            </w:r>
          </w:p>
        </w:tc>
      </w:tr>
      <w:tr w:rsidR="007B38C4" w:rsidRPr="00BC0DA7" w14:paraId="41EEA142" w14:textId="77777777" w:rsidTr="00AD25FC">
        <w:trPr>
          <w:gridAfter w:val="1"/>
          <w:wAfter w:w="4" w:type="pct"/>
          <w:trHeight w:val="430"/>
        </w:trPr>
        <w:tc>
          <w:tcPr>
            <w:tcW w:w="1498" w:type="pct"/>
            <w:shd w:val="clear" w:color="auto" w:fill="auto"/>
            <w:vAlign w:val="center"/>
          </w:tcPr>
          <w:p w14:paraId="49D9675D" w14:textId="77777777" w:rsidR="007B38C4" w:rsidRPr="00C64F06" w:rsidRDefault="007B38C4" w:rsidP="00AD25FC">
            <w:pPr>
              <w:pStyle w:val="Prrafodelista"/>
              <w:spacing w:before="60" w:after="60"/>
              <w:ind w:left="0"/>
              <w:contextualSpacing w:val="0"/>
              <w:jc w:val="both"/>
              <w:rPr>
                <w:rFonts w:ascii="Arial" w:hAnsi="Arial" w:cs="Arial"/>
                <w:sz w:val="20"/>
              </w:rPr>
            </w:pPr>
            <w:r w:rsidRPr="00C64F06">
              <w:rPr>
                <w:rFonts w:ascii="Arial" w:hAnsi="Arial" w:cs="Arial"/>
                <w:sz w:val="20"/>
              </w:rPr>
              <w:t>Vicerrectoría Académica</w:t>
            </w:r>
          </w:p>
        </w:tc>
        <w:tc>
          <w:tcPr>
            <w:tcW w:w="3498" w:type="pct"/>
            <w:shd w:val="clear" w:color="auto" w:fill="auto"/>
            <w:vAlign w:val="center"/>
          </w:tcPr>
          <w:p w14:paraId="345F2A83" w14:textId="1BCB8303" w:rsidR="007B38C4" w:rsidRPr="00C64F06" w:rsidRDefault="007B38C4" w:rsidP="00AD25FC">
            <w:pPr>
              <w:pStyle w:val="Prrafodelista"/>
              <w:spacing w:before="60" w:after="60"/>
              <w:ind w:left="30"/>
              <w:contextualSpacing w:val="0"/>
              <w:jc w:val="both"/>
              <w:rPr>
                <w:rFonts w:ascii="Arial" w:hAnsi="Arial" w:cs="Arial"/>
                <w:iCs/>
                <w:sz w:val="20"/>
              </w:rPr>
            </w:pPr>
            <w:r w:rsidRPr="00C64F06">
              <w:rPr>
                <w:rFonts w:ascii="Arial" w:hAnsi="Arial" w:cs="Arial"/>
                <w:iCs/>
                <w:sz w:val="20"/>
              </w:rPr>
              <w:t xml:space="preserve">Gestión del Proyecto </w:t>
            </w:r>
            <w:r w:rsidR="00F3216F">
              <w:rPr>
                <w:rFonts w:ascii="Arial" w:hAnsi="Arial" w:cs="Arial"/>
                <w:iCs/>
                <w:sz w:val="20"/>
              </w:rPr>
              <w:t>y</w:t>
            </w:r>
            <w:r w:rsidR="00F3216F" w:rsidRPr="00C64F06">
              <w:rPr>
                <w:rFonts w:ascii="Arial" w:hAnsi="Arial" w:cs="Arial"/>
                <w:iCs/>
                <w:sz w:val="20"/>
              </w:rPr>
              <w:t xml:space="preserve"> Contraparte del proyecto OE</w:t>
            </w:r>
            <w:r w:rsidR="00F3216F">
              <w:rPr>
                <w:rFonts w:ascii="Arial" w:hAnsi="Arial" w:cs="Arial"/>
                <w:iCs/>
                <w:sz w:val="20"/>
              </w:rPr>
              <w:t>1</w:t>
            </w:r>
          </w:p>
        </w:tc>
      </w:tr>
      <w:tr w:rsidR="007B38C4" w:rsidRPr="00BC0DA7" w14:paraId="15691296" w14:textId="77777777" w:rsidTr="00AD25FC">
        <w:trPr>
          <w:gridAfter w:val="1"/>
          <w:wAfter w:w="4" w:type="pct"/>
          <w:trHeight w:val="430"/>
        </w:trPr>
        <w:tc>
          <w:tcPr>
            <w:tcW w:w="1498" w:type="pct"/>
            <w:shd w:val="clear" w:color="auto" w:fill="auto"/>
            <w:vAlign w:val="center"/>
          </w:tcPr>
          <w:p w14:paraId="7AAD2742" w14:textId="77777777" w:rsidR="007B38C4" w:rsidRPr="00C64F06" w:rsidRDefault="007B38C4" w:rsidP="00AD25FC">
            <w:pPr>
              <w:pStyle w:val="Prrafodelista"/>
              <w:spacing w:before="60" w:after="60"/>
              <w:ind w:left="0"/>
              <w:contextualSpacing w:val="0"/>
              <w:jc w:val="both"/>
              <w:rPr>
                <w:rFonts w:ascii="Arial" w:hAnsi="Arial" w:cs="Arial"/>
                <w:sz w:val="20"/>
              </w:rPr>
            </w:pPr>
            <w:r w:rsidRPr="00C64F06">
              <w:rPr>
                <w:rFonts w:ascii="Arial" w:hAnsi="Arial" w:cs="Arial"/>
                <w:sz w:val="20"/>
              </w:rPr>
              <w:t>Vicerrectoría de Pregrado</w:t>
            </w:r>
          </w:p>
        </w:tc>
        <w:tc>
          <w:tcPr>
            <w:tcW w:w="3498" w:type="pct"/>
            <w:shd w:val="clear" w:color="auto" w:fill="auto"/>
            <w:vAlign w:val="center"/>
          </w:tcPr>
          <w:p w14:paraId="5FC7F75A" w14:textId="77777777" w:rsidR="007B38C4" w:rsidRPr="00C64F06" w:rsidRDefault="007B38C4" w:rsidP="00AD25FC">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OE2</w:t>
            </w:r>
          </w:p>
        </w:tc>
      </w:tr>
      <w:tr w:rsidR="007B38C4" w:rsidRPr="00BC0DA7" w14:paraId="6504FE30" w14:textId="77777777" w:rsidTr="00AD25FC">
        <w:trPr>
          <w:gridAfter w:val="1"/>
          <w:wAfter w:w="4" w:type="pct"/>
          <w:trHeight w:val="430"/>
        </w:trPr>
        <w:tc>
          <w:tcPr>
            <w:tcW w:w="1498" w:type="pct"/>
            <w:shd w:val="clear" w:color="auto" w:fill="auto"/>
            <w:vAlign w:val="center"/>
          </w:tcPr>
          <w:p w14:paraId="7AFAC4A1" w14:textId="77777777" w:rsidR="007B38C4" w:rsidRPr="00C64F06" w:rsidRDefault="007B38C4" w:rsidP="00AD25FC">
            <w:pPr>
              <w:pStyle w:val="Prrafodelista"/>
              <w:spacing w:before="60" w:after="60"/>
              <w:ind w:left="0"/>
              <w:contextualSpacing w:val="0"/>
              <w:jc w:val="both"/>
              <w:rPr>
                <w:rFonts w:ascii="Arial" w:hAnsi="Arial" w:cs="Arial"/>
                <w:sz w:val="20"/>
              </w:rPr>
            </w:pPr>
            <w:r w:rsidRPr="00C64F06">
              <w:rPr>
                <w:rFonts w:ascii="Arial" w:hAnsi="Arial" w:cs="Arial"/>
                <w:sz w:val="20"/>
              </w:rPr>
              <w:t>Vicerrectoría de Investigación y Postgrado</w:t>
            </w:r>
          </w:p>
        </w:tc>
        <w:tc>
          <w:tcPr>
            <w:tcW w:w="3498" w:type="pct"/>
            <w:shd w:val="clear" w:color="auto" w:fill="auto"/>
            <w:vAlign w:val="center"/>
          </w:tcPr>
          <w:p w14:paraId="015640EA" w14:textId="49795C77" w:rsidR="007B38C4" w:rsidRPr="00C64F06" w:rsidRDefault="007B38C4" w:rsidP="00AD25FC">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sidR="00317E1A">
              <w:rPr>
                <w:rFonts w:ascii="Arial" w:hAnsi="Arial" w:cs="Arial"/>
                <w:iCs/>
                <w:sz w:val="20"/>
              </w:rPr>
              <w:t>3</w:t>
            </w:r>
          </w:p>
        </w:tc>
      </w:tr>
      <w:tr w:rsidR="007B38C4" w:rsidRPr="00BC0DA7" w14:paraId="29A8AD34" w14:textId="77777777" w:rsidTr="00AD25FC">
        <w:trPr>
          <w:gridAfter w:val="1"/>
          <w:wAfter w:w="4" w:type="pct"/>
          <w:trHeight w:val="430"/>
        </w:trPr>
        <w:tc>
          <w:tcPr>
            <w:tcW w:w="1498" w:type="pct"/>
            <w:shd w:val="clear" w:color="auto" w:fill="auto"/>
            <w:vAlign w:val="center"/>
          </w:tcPr>
          <w:p w14:paraId="0B986596" w14:textId="77777777" w:rsidR="007B38C4" w:rsidRPr="00C64F06" w:rsidRDefault="007B38C4" w:rsidP="00AD25FC">
            <w:pPr>
              <w:pStyle w:val="Prrafodelista"/>
              <w:spacing w:before="60" w:after="60"/>
              <w:ind w:left="0"/>
              <w:contextualSpacing w:val="0"/>
              <w:jc w:val="both"/>
              <w:rPr>
                <w:rFonts w:ascii="Arial" w:hAnsi="Arial" w:cs="Arial"/>
                <w:sz w:val="20"/>
              </w:rPr>
            </w:pPr>
            <w:r w:rsidRPr="00C64F06">
              <w:rPr>
                <w:rFonts w:ascii="Arial" w:hAnsi="Arial" w:cs="Arial"/>
                <w:sz w:val="20"/>
              </w:rPr>
              <w:t>Dirección de Calidad</w:t>
            </w:r>
          </w:p>
        </w:tc>
        <w:tc>
          <w:tcPr>
            <w:tcW w:w="3498" w:type="pct"/>
            <w:shd w:val="clear" w:color="auto" w:fill="auto"/>
            <w:vAlign w:val="center"/>
          </w:tcPr>
          <w:p w14:paraId="707DEAE1" w14:textId="77777777" w:rsidR="007B38C4" w:rsidRPr="00C64F06" w:rsidRDefault="007B38C4" w:rsidP="00AD25FC">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OE2</w:t>
            </w:r>
          </w:p>
        </w:tc>
      </w:tr>
      <w:tr w:rsidR="00F3216F" w:rsidRPr="00BC0DA7" w14:paraId="197ECAE7" w14:textId="77777777" w:rsidTr="00AD25FC">
        <w:trPr>
          <w:gridAfter w:val="1"/>
          <w:wAfter w:w="4" w:type="pct"/>
          <w:trHeight w:val="430"/>
        </w:trPr>
        <w:tc>
          <w:tcPr>
            <w:tcW w:w="1498" w:type="pct"/>
            <w:shd w:val="clear" w:color="auto" w:fill="auto"/>
            <w:vAlign w:val="center"/>
          </w:tcPr>
          <w:p w14:paraId="17B13F24" w14:textId="60B7C875" w:rsidR="00F3216F" w:rsidRPr="00C64F06" w:rsidRDefault="00F3216F" w:rsidP="00F3216F">
            <w:pPr>
              <w:pStyle w:val="Prrafodelista"/>
              <w:spacing w:before="60" w:after="60"/>
              <w:ind w:left="0"/>
              <w:contextualSpacing w:val="0"/>
              <w:jc w:val="both"/>
              <w:rPr>
                <w:rFonts w:ascii="Arial" w:eastAsia="Arial" w:hAnsi="Arial" w:cs="Arial"/>
                <w:sz w:val="20"/>
              </w:rPr>
            </w:pPr>
            <w:r>
              <w:rPr>
                <w:rFonts w:ascii="Arial" w:eastAsia="Arial" w:hAnsi="Arial" w:cs="Arial"/>
                <w:sz w:val="20"/>
              </w:rPr>
              <w:t xml:space="preserve">Dirección de Cooperación Internacional </w:t>
            </w:r>
          </w:p>
        </w:tc>
        <w:tc>
          <w:tcPr>
            <w:tcW w:w="3498" w:type="pct"/>
            <w:shd w:val="clear" w:color="auto" w:fill="auto"/>
            <w:vAlign w:val="center"/>
          </w:tcPr>
          <w:p w14:paraId="05D00C91" w14:textId="49EFD686"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4</w:t>
            </w:r>
          </w:p>
        </w:tc>
      </w:tr>
      <w:tr w:rsidR="00F3216F" w:rsidRPr="00BC0DA7" w14:paraId="42F94CBA" w14:textId="77777777" w:rsidTr="00AD25FC">
        <w:trPr>
          <w:gridAfter w:val="1"/>
          <w:wAfter w:w="4" w:type="pct"/>
          <w:trHeight w:val="430"/>
        </w:trPr>
        <w:tc>
          <w:tcPr>
            <w:tcW w:w="1498" w:type="pct"/>
            <w:shd w:val="clear" w:color="auto" w:fill="auto"/>
            <w:vAlign w:val="center"/>
          </w:tcPr>
          <w:p w14:paraId="47097A48"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t>Facultad de Ciencias Agropecuarias y Forestales</w:t>
            </w:r>
          </w:p>
        </w:tc>
        <w:tc>
          <w:tcPr>
            <w:tcW w:w="3498" w:type="pct"/>
            <w:shd w:val="clear" w:color="auto" w:fill="auto"/>
            <w:vAlign w:val="center"/>
          </w:tcPr>
          <w:p w14:paraId="51A5068E" w14:textId="1B4FB126"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5</w:t>
            </w:r>
          </w:p>
        </w:tc>
      </w:tr>
      <w:tr w:rsidR="00F3216F" w:rsidRPr="00BC0DA7" w14:paraId="0734A982" w14:textId="77777777" w:rsidTr="00AD25FC">
        <w:trPr>
          <w:gridAfter w:val="1"/>
          <w:wAfter w:w="4" w:type="pct"/>
          <w:trHeight w:val="430"/>
        </w:trPr>
        <w:tc>
          <w:tcPr>
            <w:tcW w:w="1498" w:type="pct"/>
            <w:shd w:val="clear" w:color="auto" w:fill="auto"/>
            <w:vAlign w:val="center"/>
          </w:tcPr>
          <w:p w14:paraId="71015EEC"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t>Facultad de Educación, Ciencias Sociales y Humanidades</w:t>
            </w:r>
          </w:p>
        </w:tc>
        <w:tc>
          <w:tcPr>
            <w:tcW w:w="3498" w:type="pct"/>
            <w:shd w:val="clear" w:color="auto" w:fill="auto"/>
            <w:vAlign w:val="center"/>
          </w:tcPr>
          <w:p w14:paraId="5CA37E64" w14:textId="023423A2"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5</w:t>
            </w:r>
          </w:p>
        </w:tc>
      </w:tr>
      <w:tr w:rsidR="00F3216F" w:rsidRPr="00BC0DA7" w14:paraId="1AB6A489" w14:textId="77777777" w:rsidTr="00AD25FC">
        <w:trPr>
          <w:gridAfter w:val="1"/>
          <w:wAfter w:w="4" w:type="pct"/>
          <w:trHeight w:val="430"/>
        </w:trPr>
        <w:tc>
          <w:tcPr>
            <w:tcW w:w="1498" w:type="pct"/>
            <w:shd w:val="clear" w:color="auto" w:fill="auto"/>
            <w:vAlign w:val="center"/>
          </w:tcPr>
          <w:p w14:paraId="0A579847"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t>Facultad de Medicina</w:t>
            </w:r>
          </w:p>
        </w:tc>
        <w:tc>
          <w:tcPr>
            <w:tcW w:w="3498" w:type="pct"/>
            <w:shd w:val="clear" w:color="auto" w:fill="auto"/>
            <w:vAlign w:val="center"/>
          </w:tcPr>
          <w:p w14:paraId="5D798A2C" w14:textId="142CCB70"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5</w:t>
            </w:r>
          </w:p>
        </w:tc>
      </w:tr>
      <w:tr w:rsidR="00F3216F" w:rsidRPr="00BC0DA7" w14:paraId="199DD3F1" w14:textId="77777777" w:rsidTr="00AD25FC">
        <w:trPr>
          <w:gridAfter w:val="1"/>
          <w:wAfter w:w="4" w:type="pct"/>
          <w:trHeight w:val="430"/>
        </w:trPr>
        <w:tc>
          <w:tcPr>
            <w:tcW w:w="1498" w:type="pct"/>
            <w:shd w:val="clear" w:color="auto" w:fill="auto"/>
            <w:vAlign w:val="center"/>
          </w:tcPr>
          <w:p w14:paraId="6BD2DA7B"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t xml:space="preserve">Facultad de Ingeniería y Ciencias </w:t>
            </w:r>
          </w:p>
        </w:tc>
        <w:tc>
          <w:tcPr>
            <w:tcW w:w="3498" w:type="pct"/>
            <w:shd w:val="clear" w:color="auto" w:fill="auto"/>
            <w:vAlign w:val="center"/>
          </w:tcPr>
          <w:p w14:paraId="1314A22A" w14:textId="34D9794F"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5</w:t>
            </w:r>
          </w:p>
        </w:tc>
      </w:tr>
      <w:tr w:rsidR="00F3216F" w:rsidRPr="00BC0DA7" w14:paraId="47754A4B" w14:textId="77777777" w:rsidTr="00AD25FC">
        <w:trPr>
          <w:gridAfter w:val="1"/>
          <w:wAfter w:w="4" w:type="pct"/>
          <w:trHeight w:val="430"/>
        </w:trPr>
        <w:tc>
          <w:tcPr>
            <w:tcW w:w="1498" w:type="pct"/>
            <w:shd w:val="clear" w:color="auto" w:fill="auto"/>
            <w:vAlign w:val="center"/>
          </w:tcPr>
          <w:p w14:paraId="56D87E3F"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t xml:space="preserve">Facultad de Odontología </w:t>
            </w:r>
          </w:p>
        </w:tc>
        <w:tc>
          <w:tcPr>
            <w:tcW w:w="3498" w:type="pct"/>
            <w:shd w:val="clear" w:color="auto" w:fill="auto"/>
            <w:vAlign w:val="center"/>
          </w:tcPr>
          <w:p w14:paraId="4A700B7B" w14:textId="6E8B509E" w:rsidR="00F3216F" w:rsidRPr="00C64F06" w:rsidRDefault="00F3216F" w:rsidP="00F3216F">
            <w:pPr>
              <w:pStyle w:val="Prrafodelista"/>
              <w:spacing w:before="60" w:after="60"/>
              <w:ind w:left="30"/>
              <w:contextualSpacing w:val="0"/>
              <w:jc w:val="both"/>
              <w:rPr>
                <w:rFonts w:ascii="Arial" w:hAnsi="Arial" w:cs="Arial"/>
                <w:iCs/>
                <w:sz w:val="20"/>
              </w:rPr>
            </w:pPr>
            <w:r w:rsidRPr="00C64F06">
              <w:rPr>
                <w:rFonts w:ascii="Arial" w:hAnsi="Arial" w:cs="Arial"/>
                <w:iCs/>
                <w:sz w:val="20"/>
              </w:rPr>
              <w:t>Contraparte del proyecto OE</w:t>
            </w:r>
            <w:r>
              <w:rPr>
                <w:rFonts w:ascii="Arial" w:hAnsi="Arial" w:cs="Arial"/>
                <w:iCs/>
                <w:sz w:val="20"/>
              </w:rPr>
              <w:t>5</w:t>
            </w:r>
          </w:p>
        </w:tc>
      </w:tr>
      <w:tr w:rsidR="00F3216F" w:rsidRPr="00BC0DA7" w14:paraId="10D1E8DF" w14:textId="77777777" w:rsidTr="00AD25FC">
        <w:trPr>
          <w:gridAfter w:val="1"/>
          <w:wAfter w:w="4" w:type="pct"/>
          <w:trHeight w:val="430"/>
        </w:trPr>
        <w:tc>
          <w:tcPr>
            <w:tcW w:w="1498" w:type="pct"/>
            <w:shd w:val="clear" w:color="auto" w:fill="auto"/>
            <w:vAlign w:val="center"/>
          </w:tcPr>
          <w:p w14:paraId="79B00C90" w14:textId="77777777" w:rsidR="00F3216F" w:rsidRPr="00C64F06" w:rsidRDefault="00F3216F" w:rsidP="00F3216F">
            <w:pPr>
              <w:pStyle w:val="Prrafodelista"/>
              <w:spacing w:before="60" w:after="60"/>
              <w:ind w:left="0"/>
              <w:contextualSpacing w:val="0"/>
              <w:jc w:val="both"/>
              <w:rPr>
                <w:rFonts w:ascii="Arial" w:hAnsi="Arial" w:cs="Arial"/>
                <w:sz w:val="20"/>
              </w:rPr>
            </w:pPr>
            <w:r w:rsidRPr="00C64F06">
              <w:rPr>
                <w:rFonts w:ascii="Arial" w:eastAsia="Arial" w:hAnsi="Arial" w:cs="Arial"/>
                <w:sz w:val="20"/>
              </w:rPr>
              <w:lastRenderedPageBreak/>
              <w:t xml:space="preserve">Facultad de Ciencias Jurídicas y Empresariales </w:t>
            </w:r>
          </w:p>
        </w:tc>
        <w:tc>
          <w:tcPr>
            <w:tcW w:w="3498" w:type="pct"/>
            <w:shd w:val="clear" w:color="auto" w:fill="auto"/>
            <w:vAlign w:val="center"/>
          </w:tcPr>
          <w:p w14:paraId="71DEF109" w14:textId="3B38357E" w:rsidR="00F3216F" w:rsidRPr="00C64F06" w:rsidRDefault="00F3216F" w:rsidP="00F3216F">
            <w:pPr>
              <w:pStyle w:val="Prrafodelista"/>
              <w:spacing w:before="60" w:after="60"/>
              <w:ind w:left="30"/>
              <w:contextualSpacing w:val="0"/>
              <w:jc w:val="both"/>
              <w:rPr>
                <w:rFonts w:ascii="Arial" w:hAnsi="Arial" w:cs="Arial"/>
                <w:i/>
                <w:iCs/>
                <w:sz w:val="20"/>
              </w:rPr>
            </w:pPr>
            <w:r w:rsidRPr="00C64F06">
              <w:rPr>
                <w:rFonts w:ascii="Arial" w:hAnsi="Arial" w:cs="Arial"/>
                <w:iCs/>
                <w:sz w:val="20"/>
              </w:rPr>
              <w:t>Contraparte del proyecto OE</w:t>
            </w:r>
            <w:r>
              <w:rPr>
                <w:rFonts w:ascii="Arial" w:hAnsi="Arial" w:cs="Arial"/>
                <w:iCs/>
                <w:sz w:val="20"/>
              </w:rPr>
              <w:t>5</w:t>
            </w:r>
          </w:p>
        </w:tc>
      </w:tr>
    </w:tbl>
    <w:p w14:paraId="08D7C3FD" w14:textId="7D8A5B8C" w:rsidR="007B38C4" w:rsidRDefault="007B38C4" w:rsidP="00570329">
      <w:pPr>
        <w:rPr>
          <w:rFonts w:ascii="Arial" w:hAnsi="Arial" w:cs="Arial"/>
        </w:rPr>
      </w:pPr>
    </w:p>
    <w:tbl>
      <w:tblPr>
        <w:tblStyle w:val="Tablaconcuadrcula"/>
        <w:tblpPr w:leftFromText="141" w:rightFromText="141" w:vertAnchor="text" w:horzAnchor="page" w:tblpX="1142" w:tblpY="67"/>
        <w:tblW w:w="4978"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38C4" w:rsidRPr="00BC0DA7" w14:paraId="529E51D0" w14:textId="77777777" w:rsidTr="00AD25FC">
        <w:trPr>
          <w:trHeight w:val="430"/>
        </w:trPr>
        <w:tc>
          <w:tcPr>
            <w:tcW w:w="5000" w:type="pct"/>
            <w:shd w:val="clear" w:color="auto" w:fill="ACB9CA" w:themeFill="text2" w:themeFillTint="66"/>
            <w:vAlign w:val="center"/>
          </w:tcPr>
          <w:p w14:paraId="1F45C4DF" w14:textId="77777777" w:rsidR="007B38C4" w:rsidRPr="00E13F2F" w:rsidRDefault="007B38C4" w:rsidP="00AD25FC">
            <w:pPr>
              <w:pStyle w:val="Prrafodelista"/>
              <w:numPr>
                <w:ilvl w:val="0"/>
                <w:numId w:val="5"/>
              </w:numPr>
              <w:spacing w:before="60" w:after="60"/>
              <w:contextualSpacing w:val="0"/>
              <w:rPr>
                <w:rFonts w:ascii="Arial" w:hAnsi="Arial" w:cs="Arial"/>
                <w:b/>
                <w:bCs/>
                <w:sz w:val="20"/>
                <w:szCs w:val="20"/>
              </w:rPr>
            </w:pPr>
            <w:r w:rsidRPr="00E13F2F">
              <w:rPr>
                <w:rFonts w:ascii="Arial" w:hAnsi="Arial" w:cs="Arial"/>
                <w:b/>
                <w:bCs/>
                <w:sz w:val="20"/>
                <w:szCs w:val="20"/>
              </w:rPr>
              <w:t xml:space="preserve">Capacidades institucionales y gestión del proyecto. </w:t>
            </w:r>
            <w:r w:rsidRPr="00E13F2F">
              <w:rPr>
                <w:rFonts w:ascii="Arial" w:hAnsi="Arial" w:cs="Arial"/>
                <w:sz w:val="20"/>
                <w:szCs w:val="20"/>
              </w:rPr>
              <w:t>(extensión máx. 1 página)</w:t>
            </w:r>
          </w:p>
        </w:tc>
      </w:tr>
      <w:tr w:rsidR="007B38C4" w:rsidRPr="00BC0DA7" w14:paraId="60DFC491" w14:textId="77777777" w:rsidTr="00AD25FC">
        <w:trPr>
          <w:trHeight w:val="430"/>
        </w:trPr>
        <w:tc>
          <w:tcPr>
            <w:tcW w:w="5000" w:type="pct"/>
            <w:shd w:val="clear" w:color="auto" w:fill="D5DCE4" w:themeFill="text2" w:themeFillTint="33"/>
            <w:vAlign w:val="center"/>
          </w:tcPr>
          <w:p w14:paraId="1EB57840" w14:textId="77777777" w:rsidR="007B38C4" w:rsidRPr="00E13F2F" w:rsidRDefault="007B38C4" w:rsidP="00AD25FC">
            <w:pPr>
              <w:pStyle w:val="Prrafodelista"/>
              <w:spacing w:before="60" w:after="60"/>
              <w:ind w:left="22"/>
              <w:contextualSpacing w:val="0"/>
              <w:jc w:val="both"/>
              <w:rPr>
                <w:rFonts w:ascii="Arial" w:hAnsi="Arial" w:cs="Arial"/>
                <w:b/>
                <w:bCs/>
                <w:sz w:val="20"/>
                <w:szCs w:val="20"/>
              </w:rPr>
            </w:pPr>
            <w:r w:rsidRPr="00E13F2F">
              <w:rPr>
                <w:rFonts w:ascii="Arial" w:hAnsi="Arial" w:cs="Arial"/>
                <w:b/>
                <w:bCs/>
                <w:sz w:val="20"/>
                <w:szCs w:val="20"/>
              </w:rPr>
              <w:t>Identificar y describir las siguientes dimensiones asociadas a la gestión del proyecto:</w:t>
            </w:r>
          </w:p>
          <w:p w14:paraId="32D2E101" w14:textId="77777777" w:rsidR="007B38C4" w:rsidRPr="00E13F2F" w:rsidRDefault="007B38C4" w:rsidP="00AD25FC">
            <w:pPr>
              <w:pStyle w:val="Prrafodelista"/>
              <w:numPr>
                <w:ilvl w:val="0"/>
                <w:numId w:val="3"/>
              </w:numPr>
              <w:spacing w:before="60" w:after="60"/>
              <w:ind w:left="739"/>
              <w:contextualSpacing w:val="0"/>
              <w:jc w:val="both"/>
              <w:rPr>
                <w:rFonts w:ascii="Arial" w:hAnsi="Arial" w:cs="Arial"/>
                <w:b/>
                <w:bCs/>
                <w:sz w:val="20"/>
                <w:szCs w:val="20"/>
              </w:rPr>
            </w:pPr>
            <w:r w:rsidRPr="00E13F2F">
              <w:rPr>
                <w:rFonts w:ascii="Arial" w:hAnsi="Arial" w:cs="Arial"/>
                <w:b/>
                <w:bCs/>
                <w:sz w:val="20"/>
                <w:szCs w:val="20"/>
              </w:rPr>
              <w:t xml:space="preserve">Capacidades institucionales disponibles para la implementación de la iniciativa, </w:t>
            </w:r>
            <w:r w:rsidRPr="00E13F2F">
              <w:rPr>
                <w:rFonts w:ascii="Arial" w:hAnsi="Arial" w:cs="Arial"/>
                <w:sz w:val="20"/>
                <w:szCs w:val="20"/>
              </w:rPr>
              <w:t>en articulación con el modelo de gestión de iniciativas financiadas por Ministerio de Educación</w:t>
            </w:r>
            <w:r w:rsidRPr="00E13F2F">
              <w:rPr>
                <w:rFonts w:ascii="Arial" w:hAnsi="Arial" w:cs="Arial"/>
                <w:b/>
                <w:bCs/>
                <w:sz w:val="20"/>
                <w:szCs w:val="20"/>
              </w:rPr>
              <w:t>;</w:t>
            </w:r>
          </w:p>
          <w:p w14:paraId="5F0EAE37" w14:textId="77777777" w:rsidR="007B38C4" w:rsidRPr="00E13F2F" w:rsidRDefault="007B38C4" w:rsidP="00AD25FC">
            <w:pPr>
              <w:pStyle w:val="Prrafodelista"/>
              <w:numPr>
                <w:ilvl w:val="0"/>
                <w:numId w:val="3"/>
              </w:numPr>
              <w:spacing w:before="60" w:after="60"/>
              <w:ind w:left="739"/>
              <w:contextualSpacing w:val="0"/>
              <w:jc w:val="both"/>
              <w:rPr>
                <w:rFonts w:ascii="Arial" w:hAnsi="Arial" w:cs="Arial"/>
                <w:b/>
                <w:bCs/>
                <w:sz w:val="20"/>
                <w:szCs w:val="20"/>
              </w:rPr>
            </w:pPr>
            <w:r w:rsidRPr="00E13F2F">
              <w:rPr>
                <w:rFonts w:ascii="Arial" w:hAnsi="Arial" w:cs="Arial"/>
                <w:b/>
                <w:bCs/>
                <w:sz w:val="20"/>
                <w:szCs w:val="20"/>
              </w:rPr>
              <w:t>Mecanismos adecuados de articulación y comunicación entre actores relevantes;</w:t>
            </w:r>
          </w:p>
          <w:p w14:paraId="513E5F6D" w14:textId="77777777" w:rsidR="007B38C4" w:rsidRPr="00E13F2F" w:rsidRDefault="007B38C4" w:rsidP="00AD25FC">
            <w:pPr>
              <w:pStyle w:val="Prrafodelista"/>
              <w:numPr>
                <w:ilvl w:val="0"/>
                <w:numId w:val="3"/>
              </w:numPr>
              <w:spacing w:before="60" w:after="60"/>
              <w:ind w:left="739"/>
              <w:contextualSpacing w:val="0"/>
              <w:jc w:val="both"/>
              <w:rPr>
                <w:rFonts w:ascii="Arial" w:hAnsi="Arial" w:cs="Arial"/>
                <w:b/>
                <w:bCs/>
                <w:sz w:val="20"/>
                <w:szCs w:val="20"/>
              </w:rPr>
            </w:pPr>
            <w:r w:rsidRPr="00E13F2F">
              <w:rPr>
                <w:rFonts w:ascii="Arial" w:hAnsi="Arial" w:cs="Arial"/>
                <w:b/>
                <w:bCs/>
                <w:sz w:val="20"/>
                <w:szCs w:val="20"/>
              </w:rPr>
              <w:t>Mecanismos de monitoreo, evaluación y retroalimentación de los procesos clave.</w:t>
            </w:r>
          </w:p>
        </w:tc>
      </w:tr>
      <w:tr w:rsidR="007B38C4" w:rsidRPr="00BC0DA7" w14:paraId="40CB604F" w14:textId="77777777" w:rsidTr="00AD25FC">
        <w:trPr>
          <w:trHeight w:val="430"/>
        </w:trPr>
        <w:tc>
          <w:tcPr>
            <w:tcW w:w="5000" w:type="pct"/>
            <w:shd w:val="clear" w:color="auto" w:fill="auto"/>
            <w:vAlign w:val="center"/>
          </w:tcPr>
          <w:p w14:paraId="0384E511" w14:textId="77777777" w:rsidR="007B38C4" w:rsidRPr="0082599D" w:rsidRDefault="007B38C4" w:rsidP="00AD25FC">
            <w:pPr>
              <w:spacing w:before="60" w:after="60"/>
              <w:jc w:val="both"/>
              <w:rPr>
                <w:rFonts w:ascii="Arial" w:eastAsia="Arial" w:hAnsi="Arial" w:cs="Arial"/>
                <w:sz w:val="20"/>
                <w:szCs w:val="20"/>
              </w:rPr>
            </w:pPr>
            <w:r>
              <w:rPr>
                <w:rFonts w:ascii="Arial" w:eastAsia="Arial" w:hAnsi="Arial" w:cs="Arial"/>
                <w:sz w:val="20"/>
                <w:szCs w:val="20"/>
              </w:rPr>
              <w:t xml:space="preserve">a. </w:t>
            </w:r>
            <w:r w:rsidRPr="0082599D">
              <w:rPr>
                <w:rFonts w:ascii="Arial" w:eastAsia="Arial" w:hAnsi="Arial" w:cs="Arial"/>
                <w:sz w:val="20"/>
                <w:szCs w:val="20"/>
              </w:rPr>
              <w:t xml:space="preserve">La Vicerrectoría Académica (VRAC) es la macro unidad encargada de articular, coordinar y hacer seguimiento de otras unidades estructurales mayores como la Vicerrectoría de Investigación y Postgrado, Vicerrectoría de Pregrado, y Vicerrectoría de Administración y Finanzas, y de articular, coordinar el quehacer académico de las facultades de la Universidad. Para lograr sus objetivos, la Vicerrectoría Académica se compone de la </w:t>
            </w:r>
            <w:r w:rsidRPr="00D57A6A">
              <w:rPr>
                <w:rFonts w:ascii="Arial" w:eastAsia="Arial" w:hAnsi="Arial" w:cs="Arial"/>
                <w:b/>
                <w:sz w:val="20"/>
                <w:szCs w:val="20"/>
              </w:rPr>
              <w:t>Dirección de Calidad Académica</w:t>
            </w:r>
            <w:r w:rsidRPr="0082599D">
              <w:rPr>
                <w:rFonts w:ascii="Arial" w:eastAsia="Arial" w:hAnsi="Arial" w:cs="Arial"/>
                <w:sz w:val="20"/>
                <w:szCs w:val="20"/>
              </w:rPr>
              <w:t xml:space="preserve">, </w:t>
            </w:r>
            <w:r w:rsidRPr="00D57A6A">
              <w:rPr>
                <w:rFonts w:ascii="Arial" w:eastAsia="Arial" w:hAnsi="Arial" w:cs="Arial"/>
                <w:b/>
                <w:sz w:val="20"/>
                <w:szCs w:val="20"/>
              </w:rPr>
              <w:t>Dirección de Cooperación Internacional</w:t>
            </w:r>
            <w:r w:rsidRPr="0082599D">
              <w:rPr>
                <w:rFonts w:ascii="Arial" w:eastAsia="Arial" w:hAnsi="Arial" w:cs="Arial"/>
                <w:sz w:val="20"/>
                <w:szCs w:val="20"/>
              </w:rPr>
              <w:t>, Dirección de Comunicaciones, Dirección de Vinculación con el Medio, Dirección de Bibliotecas y Recursos de la Información y Dirección de Desarrollo Estudiantil. Es así como esta estructura articulada desde su orgánica institucional, coordinará y liderará la ejecución del Proyecto. El Vicerrector Académico será el jefe de proyecto, quien, coordinado con los demás Vicerrectores y Decanos tendrán el cometido de trabajar colaborativamente, colocando a disposición equipos de trabajo que poseen profesionales capacitados y comprometidos con la adecuada ejecución de las actividades pertinentes para el cumplimiento de cada uno de los objetivos. Por otra parte, la Dirección de Análisis y Desarrollo Institucional (DADI), a través de su División de Seguimiento de Proyectos Institucionales, estará a cargo de orientar y acompañar al Equipo Ejecutivo, de manera de resguardar la calidad de la ejecución del proyecto y así dar respuesta a los compromisos institucional adquiridos. En la ejecución del proyecto, la División de Seguimiento de Proyectos Institucionales pondrá a disposición su equipo técnico-profesional, el cual cuenta con la experiencia para este propósito. En particular, para la ejecución administrativa financiera, se asignará una persona responsable, quien además se encargará de elaboración de los informes de rendición. Del mismo modo para la gestión de adquisiciones, se asignará a una persona responsable. Para la coordinación operativa del seguimiento del proyecto se contará con un profesional con experiencia en la ejecución de éstos.</w:t>
            </w:r>
          </w:p>
          <w:p w14:paraId="1C54705B" w14:textId="77777777" w:rsidR="007B38C4" w:rsidRDefault="007B38C4" w:rsidP="00AD25FC">
            <w:pPr>
              <w:spacing w:before="60" w:after="60" w:line="259" w:lineRule="auto"/>
              <w:ind w:left="20"/>
              <w:jc w:val="both"/>
              <w:rPr>
                <w:rFonts w:ascii="Arial" w:eastAsia="Arial" w:hAnsi="Arial" w:cs="Arial"/>
                <w:sz w:val="20"/>
                <w:szCs w:val="20"/>
              </w:rPr>
            </w:pPr>
          </w:p>
          <w:p w14:paraId="6E6708DB" w14:textId="74FE9F92" w:rsidR="007B38C4" w:rsidRDefault="006C26A2" w:rsidP="00AD25FC">
            <w:pPr>
              <w:spacing w:before="60" w:after="60" w:line="259" w:lineRule="auto"/>
              <w:ind w:left="20"/>
              <w:jc w:val="center"/>
              <w:rPr>
                <w:rFonts w:ascii="Arial" w:eastAsia="Arial" w:hAnsi="Arial" w:cs="Arial"/>
                <w:sz w:val="20"/>
                <w:szCs w:val="20"/>
              </w:rPr>
            </w:pPr>
            <w:r>
              <w:rPr>
                <w:rFonts w:ascii="Arial" w:eastAsia="Arial" w:hAnsi="Arial" w:cs="Arial"/>
                <w:noProof/>
                <w:sz w:val="20"/>
                <w:szCs w:val="20"/>
              </w:rPr>
              <w:drawing>
                <wp:inline distT="0" distB="0" distL="0" distR="0" wp14:anchorId="42F74127" wp14:editId="1D885EC4">
                  <wp:extent cx="5790213" cy="2421924"/>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2001" cy="2435220"/>
                          </a:xfrm>
                          <a:prstGeom prst="rect">
                            <a:avLst/>
                          </a:prstGeom>
                        </pic:spPr>
                      </pic:pic>
                    </a:graphicData>
                  </a:graphic>
                </wp:inline>
              </w:drawing>
            </w:r>
          </w:p>
          <w:p w14:paraId="673C9328" w14:textId="69C95782" w:rsidR="00F60C8A" w:rsidRDefault="00F60C8A" w:rsidP="00F60C8A">
            <w:pPr>
              <w:spacing w:before="60" w:after="60" w:line="259" w:lineRule="auto"/>
              <w:ind w:left="20"/>
              <w:jc w:val="both"/>
              <w:rPr>
                <w:rFonts w:ascii="Arial" w:eastAsia="Arial" w:hAnsi="Arial" w:cs="Arial"/>
                <w:sz w:val="20"/>
                <w:szCs w:val="20"/>
              </w:rPr>
            </w:pPr>
            <w:r w:rsidRPr="00F60C8A">
              <w:rPr>
                <w:rFonts w:ascii="Arial" w:eastAsia="Arial" w:hAnsi="Arial" w:cs="Arial"/>
                <w:sz w:val="20"/>
                <w:szCs w:val="20"/>
              </w:rPr>
              <w:t xml:space="preserve">Desde la perspectiva institucional, la </w:t>
            </w:r>
            <w:r>
              <w:rPr>
                <w:rFonts w:ascii="Arial" w:eastAsia="Arial" w:hAnsi="Arial" w:cs="Arial"/>
                <w:sz w:val="20"/>
                <w:szCs w:val="20"/>
              </w:rPr>
              <w:t>U</w:t>
            </w:r>
            <w:r w:rsidRPr="00F60C8A">
              <w:rPr>
                <w:rFonts w:ascii="Arial" w:eastAsia="Arial" w:hAnsi="Arial" w:cs="Arial"/>
                <w:sz w:val="20"/>
                <w:szCs w:val="20"/>
              </w:rPr>
              <w:t xml:space="preserve">niversidad cuenta con una política de contratación de académicos, de formación profesional, de internacionalización, de posgrado y de calidad, entre otras, las cuales permiten aportar los lineamientos generales que sustentan el cumplimento los objetivos definidos en el presente proyecto. Sin lugar a duda, estas políticas se encuentran articuladas con los lineamientos estructurales del </w:t>
            </w:r>
            <w:r w:rsidRPr="00F60C8A">
              <w:rPr>
                <w:rFonts w:ascii="Arial" w:eastAsia="Arial" w:hAnsi="Arial" w:cs="Arial"/>
                <w:sz w:val="20"/>
                <w:szCs w:val="20"/>
              </w:rPr>
              <w:lastRenderedPageBreak/>
              <w:t>gobierno universitario, que prioriza el fortalecimiento del cuerpo académico con objeto de asegurar y resguardar los procesos formativos de la universidad según los estándares de acreditación vigentes</w:t>
            </w:r>
            <w:r>
              <w:rPr>
                <w:rFonts w:ascii="Arial" w:eastAsia="Arial" w:hAnsi="Arial" w:cs="Arial"/>
                <w:sz w:val="20"/>
                <w:szCs w:val="20"/>
              </w:rPr>
              <w:t>.</w:t>
            </w:r>
          </w:p>
          <w:p w14:paraId="01CBA370" w14:textId="77777777" w:rsidR="007B38C4" w:rsidRDefault="007B38C4" w:rsidP="00AD25FC">
            <w:pPr>
              <w:pStyle w:val="Prrafodelista"/>
              <w:spacing w:before="60" w:after="60"/>
              <w:ind w:left="22"/>
              <w:contextualSpacing w:val="0"/>
              <w:jc w:val="both"/>
              <w:rPr>
                <w:rFonts w:ascii="Arial" w:hAnsi="Arial" w:cs="Arial"/>
                <w:b/>
                <w:bCs/>
                <w:sz w:val="20"/>
                <w:szCs w:val="20"/>
              </w:rPr>
            </w:pPr>
          </w:p>
          <w:p w14:paraId="7C49A61F" w14:textId="3B22521F" w:rsidR="007B38C4" w:rsidRDefault="007B38C4" w:rsidP="00AD25FC">
            <w:pPr>
              <w:spacing w:before="60" w:after="60" w:line="259" w:lineRule="auto"/>
              <w:ind w:left="20"/>
              <w:jc w:val="both"/>
              <w:rPr>
                <w:rFonts w:ascii="Arial" w:eastAsia="Arial" w:hAnsi="Arial" w:cs="Arial"/>
                <w:sz w:val="20"/>
                <w:szCs w:val="20"/>
              </w:rPr>
            </w:pPr>
            <w:r>
              <w:rPr>
                <w:rFonts w:ascii="Arial" w:eastAsia="Arial" w:hAnsi="Arial" w:cs="Arial"/>
                <w:sz w:val="20"/>
                <w:szCs w:val="20"/>
              </w:rPr>
              <w:t xml:space="preserve">b. Los mecanismos de articulación y comunicación están dados a través del liderazgo en la gestión del proyecto, en donde el responsable es el Vicerrector Académico, en coordinación con el Director Ejecutivo del proyecto, y articulados con los Vicerrectores. Por otra parte, </w:t>
            </w:r>
            <w:r w:rsidR="0016259F">
              <w:rPr>
                <w:rFonts w:ascii="Arial" w:eastAsia="Arial" w:hAnsi="Arial" w:cs="Arial"/>
                <w:sz w:val="20"/>
                <w:szCs w:val="20"/>
              </w:rPr>
              <w:t xml:space="preserve">el VRAC </w:t>
            </w:r>
            <w:r>
              <w:rPr>
                <w:rFonts w:ascii="Arial" w:eastAsia="Arial" w:hAnsi="Arial" w:cs="Arial"/>
                <w:sz w:val="20"/>
                <w:szCs w:val="20"/>
              </w:rPr>
              <w:t>en coordinación con los Decanos de las seis facultades,</w:t>
            </w:r>
            <w:r w:rsidR="0016259F">
              <w:rPr>
                <w:rFonts w:ascii="Arial" w:eastAsia="Arial" w:hAnsi="Arial" w:cs="Arial"/>
                <w:sz w:val="20"/>
                <w:szCs w:val="20"/>
              </w:rPr>
              <w:t xml:space="preserve"> velarán por l</w:t>
            </w:r>
            <w:r>
              <w:rPr>
                <w:rFonts w:ascii="Arial" w:eastAsia="Arial" w:hAnsi="Arial" w:cs="Arial"/>
                <w:sz w:val="20"/>
                <w:szCs w:val="20"/>
              </w:rPr>
              <w:t xml:space="preserve">a obtención de resultados </w:t>
            </w:r>
            <w:r w:rsidR="0016259F">
              <w:rPr>
                <w:rFonts w:ascii="Arial" w:eastAsia="Arial" w:hAnsi="Arial" w:cs="Arial"/>
                <w:sz w:val="20"/>
                <w:szCs w:val="20"/>
              </w:rPr>
              <w:t xml:space="preserve">en relación directa </w:t>
            </w:r>
            <w:r w:rsidR="006F6523">
              <w:rPr>
                <w:rFonts w:ascii="Arial" w:eastAsia="Arial" w:hAnsi="Arial" w:cs="Arial"/>
                <w:sz w:val="20"/>
                <w:szCs w:val="20"/>
              </w:rPr>
              <w:t>a</w:t>
            </w:r>
            <w:r w:rsidR="006C26A2">
              <w:rPr>
                <w:rFonts w:ascii="Arial" w:eastAsia="Arial" w:hAnsi="Arial" w:cs="Arial"/>
                <w:sz w:val="20"/>
                <w:szCs w:val="20"/>
              </w:rPr>
              <w:t xml:space="preserve">l OE </w:t>
            </w:r>
            <w:r w:rsidR="006F6523">
              <w:rPr>
                <w:rFonts w:ascii="Arial" w:eastAsia="Arial" w:hAnsi="Arial" w:cs="Arial"/>
                <w:sz w:val="20"/>
                <w:szCs w:val="20"/>
              </w:rPr>
              <w:t>relacionad</w:t>
            </w:r>
            <w:r w:rsidR="006C26A2">
              <w:rPr>
                <w:rFonts w:ascii="Arial" w:eastAsia="Arial" w:hAnsi="Arial" w:cs="Arial"/>
                <w:sz w:val="20"/>
                <w:szCs w:val="20"/>
              </w:rPr>
              <w:t>o directamente</w:t>
            </w:r>
            <w:r w:rsidR="006F6523">
              <w:rPr>
                <w:rFonts w:ascii="Arial" w:eastAsia="Arial" w:hAnsi="Arial" w:cs="Arial"/>
                <w:sz w:val="20"/>
                <w:szCs w:val="20"/>
              </w:rPr>
              <w:t xml:space="preserve"> con las 6 facultades.</w:t>
            </w:r>
            <w:r>
              <w:rPr>
                <w:rFonts w:ascii="Arial" w:eastAsia="Arial" w:hAnsi="Arial" w:cs="Arial"/>
                <w:sz w:val="20"/>
                <w:szCs w:val="20"/>
              </w:rPr>
              <w:t xml:space="preserve"> Cada una de las áreas será coordinada por un encargado pertinente al </w:t>
            </w:r>
            <w:r w:rsidRPr="00C64F06">
              <w:rPr>
                <w:rFonts w:ascii="Arial" w:hAnsi="Arial" w:cs="Arial"/>
                <w:bCs/>
                <w:sz w:val="20"/>
              </w:rPr>
              <w:t>área de ejecución estratégica</w:t>
            </w:r>
            <w:r>
              <w:rPr>
                <w:rFonts w:ascii="Arial" w:eastAsia="Arial" w:hAnsi="Arial" w:cs="Arial"/>
                <w:sz w:val="20"/>
                <w:szCs w:val="20"/>
              </w:rPr>
              <w:t xml:space="preserve"> definida por las facultades</w:t>
            </w:r>
            <w:r w:rsidR="006C26A2">
              <w:rPr>
                <w:rFonts w:ascii="Arial" w:eastAsia="Arial" w:hAnsi="Arial" w:cs="Arial"/>
                <w:sz w:val="20"/>
                <w:szCs w:val="20"/>
              </w:rPr>
              <w:t xml:space="preserve"> y por las Direcciones participantes</w:t>
            </w:r>
            <w:r>
              <w:rPr>
                <w:rFonts w:ascii="Arial" w:eastAsia="Arial" w:hAnsi="Arial" w:cs="Arial"/>
                <w:sz w:val="20"/>
                <w:szCs w:val="20"/>
              </w:rPr>
              <w:t xml:space="preserve">. Estos responsables se reunirán regularmente con el equipo ejecutivo </w:t>
            </w:r>
            <w:r w:rsidR="006C26A2">
              <w:rPr>
                <w:rFonts w:ascii="Arial" w:eastAsia="Arial" w:hAnsi="Arial" w:cs="Arial"/>
                <w:sz w:val="20"/>
                <w:szCs w:val="20"/>
              </w:rPr>
              <w:t>y VRAC</w:t>
            </w:r>
            <w:r>
              <w:rPr>
                <w:rFonts w:ascii="Arial" w:eastAsia="Arial" w:hAnsi="Arial" w:cs="Arial"/>
                <w:sz w:val="20"/>
                <w:szCs w:val="20"/>
              </w:rPr>
              <w:t>, a fin de dar cuenta de los avances del proyecto, detectar y corregir posibles brechas y orientar el adecuado avance en el logro de los propósitos.</w:t>
            </w:r>
            <w:r w:rsidR="006F6523">
              <w:rPr>
                <w:rFonts w:ascii="Arial" w:eastAsia="Arial" w:hAnsi="Arial" w:cs="Arial"/>
                <w:sz w:val="20"/>
                <w:szCs w:val="20"/>
              </w:rPr>
              <w:t xml:space="preserve"> A nivel </w:t>
            </w:r>
            <w:r w:rsidR="006C26A2">
              <w:rPr>
                <w:rFonts w:ascii="Arial" w:eastAsia="Arial" w:hAnsi="Arial" w:cs="Arial"/>
                <w:sz w:val="20"/>
                <w:szCs w:val="20"/>
              </w:rPr>
              <w:t>Directivo</w:t>
            </w:r>
            <w:r w:rsidR="006F6523">
              <w:rPr>
                <w:rFonts w:ascii="Arial" w:eastAsia="Arial" w:hAnsi="Arial" w:cs="Arial"/>
                <w:sz w:val="20"/>
                <w:szCs w:val="20"/>
              </w:rPr>
              <w:t xml:space="preserve">, de manera </w:t>
            </w:r>
            <w:r w:rsidR="006C26A2">
              <w:rPr>
                <w:rFonts w:ascii="Arial" w:eastAsia="Arial" w:hAnsi="Arial" w:cs="Arial"/>
                <w:sz w:val="20"/>
                <w:szCs w:val="20"/>
              </w:rPr>
              <w:t>semestral, el VRAC dará cuenta</w:t>
            </w:r>
            <w:r w:rsidR="006F6523">
              <w:rPr>
                <w:rFonts w:ascii="Arial" w:eastAsia="Arial" w:hAnsi="Arial" w:cs="Arial"/>
                <w:sz w:val="20"/>
                <w:szCs w:val="20"/>
              </w:rPr>
              <w:t xml:space="preserve"> </w:t>
            </w:r>
            <w:r w:rsidR="006C26A2">
              <w:rPr>
                <w:rFonts w:ascii="Arial" w:eastAsia="Arial" w:hAnsi="Arial" w:cs="Arial"/>
                <w:sz w:val="20"/>
                <w:szCs w:val="20"/>
              </w:rPr>
              <w:t>de los</w:t>
            </w:r>
            <w:r w:rsidR="006F6523">
              <w:rPr>
                <w:rFonts w:ascii="Arial" w:eastAsia="Arial" w:hAnsi="Arial" w:cs="Arial"/>
                <w:sz w:val="20"/>
                <w:szCs w:val="20"/>
              </w:rPr>
              <w:t xml:space="preserve"> avances </w:t>
            </w:r>
            <w:r w:rsidR="006C26A2">
              <w:rPr>
                <w:rFonts w:ascii="Arial" w:eastAsia="Arial" w:hAnsi="Arial" w:cs="Arial"/>
                <w:sz w:val="20"/>
                <w:szCs w:val="20"/>
              </w:rPr>
              <w:t>de la ejecución del proyecto</w:t>
            </w:r>
            <w:r w:rsidR="009126BA">
              <w:rPr>
                <w:rFonts w:ascii="Arial" w:eastAsia="Arial" w:hAnsi="Arial" w:cs="Arial"/>
                <w:sz w:val="20"/>
                <w:szCs w:val="20"/>
              </w:rPr>
              <w:t xml:space="preserve"> al Equipo Directivo</w:t>
            </w:r>
            <w:r w:rsidR="006C26A2">
              <w:rPr>
                <w:rFonts w:ascii="Arial" w:eastAsia="Arial" w:hAnsi="Arial" w:cs="Arial"/>
                <w:sz w:val="20"/>
                <w:szCs w:val="20"/>
              </w:rPr>
              <w:t>.</w:t>
            </w:r>
            <w:r w:rsidR="006F6523">
              <w:rPr>
                <w:rFonts w:ascii="Arial" w:eastAsia="Arial" w:hAnsi="Arial" w:cs="Arial"/>
                <w:sz w:val="20"/>
                <w:szCs w:val="20"/>
              </w:rPr>
              <w:t xml:space="preserve"> </w:t>
            </w:r>
            <w:r w:rsidR="00EC7BCF">
              <w:rPr>
                <w:rFonts w:ascii="Arial" w:eastAsia="Arial" w:hAnsi="Arial" w:cs="Arial"/>
                <w:sz w:val="20"/>
                <w:szCs w:val="20"/>
              </w:rPr>
              <w:t xml:space="preserve">El Director Ejecutivo coordinará </w:t>
            </w:r>
            <w:r w:rsidR="00F60C8A">
              <w:rPr>
                <w:rFonts w:ascii="Arial" w:eastAsia="Arial" w:hAnsi="Arial" w:cs="Arial"/>
                <w:sz w:val="20"/>
                <w:szCs w:val="20"/>
              </w:rPr>
              <w:t xml:space="preserve">semanalmente </w:t>
            </w:r>
            <w:r w:rsidR="00EC7BCF">
              <w:rPr>
                <w:rFonts w:ascii="Arial" w:eastAsia="Arial" w:hAnsi="Arial" w:cs="Arial"/>
                <w:sz w:val="20"/>
                <w:szCs w:val="20"/>
              </w:rPr>
              <w:t xml:space="preserve">a los </w:t>
            </w:r>
            <w:proofErr w:type="spellStart"/>
            <w:r w:rsidR="00EC7BCF">
              <w:rPr>
                <w:rFonts w:ascii="Arial" w:eastAsia="Arial" w:hAnsi="Arial" w:cs="Arial"/>
                <w:sz w:val="20"/>
                <w:szCs w:val="20"/>
              </w:rPr>
              <w:t>co</w:t>
            </w:r>
            <w:proofErr w:type="spellEnd"/>
            <w:r w:rsidR="00EC7BCF">
              <w:rPr>
                <w:rFonts w:ascii="Arial" w:eastAsia="Arial" w:hAnsi="Arial" w:cs="Arial"/>
                <w:sz w:val="20"/>
                <w:szCs w:val="20"/>
              </w:rPr>
              <w:t>-</w:t>
            </w:r>
            <w:r w:rsidR="00F60C8A">
              <w:rPr>
                <w:rFonts w:ascii="Arial" w:eastAsia="Arial" w:hAnsi="Arial" w:cs="Arial"/>
                <w:sz w:val="20"/>
                <w:szCs w:val="20"/>
              </w:rPr>
              <w:t xml:space="preserve"> </w:t>
            </w:r>
            <w:r w:rsidR="00EC7BCF">
              <w:rPr>
                <w:rFonts w:ascii="Arial" w:eastAsia="Arial" w:hAnsi="Arial" w:cs="Arial"/>
                <w:sz w:val="20"/>
                <w:szCs w:val="20"/>
              </w:rPr>
              <w:t>responsables</w:t>
            </w:r>
            <w:r w:rsidR="00F60C8A">
              <w:rPr>
                <w:rFonts w:ascii="Arial" w:eastAsia="Arial" w:hAnsi="Arial" w:cs="Arial"/>
                <w:sz w:val="20"/>
                <w:szCs w:val="20"/>
              </w:rPr>
              <w:t xml:space="preserve"> y contrapartes para</w:t>
            </w:r>
            <w:r w:rsidR="00EC7BCF">
              <w:rPr>
                <w:rFonts w:ascii="Arial" w:eastAsia="Arial" w:hAnsi="Arial" w:cs="Arial"/>
                <w:sz w:val="20"/>
                <w:szCs w:val="20"/>
              </w:rPr>
              <w:t xml:space="preserve"> la ejecución del trabajo en su conjunto y así levantar los requerimientos técnico-presupuestarios a la División de Seguimiento de Proyectos Institucionales, según </w:t>
            </w:r>
            <w:r w:rsidR="00F60C8A">
              <w:rPr>
                <w:rFonts w:ascii="Arial" w:eastAsia="Arial" w:hAnsi="Arial" w:cs="Arial"/>
                <w:sz w:val="20"/>
                <w:szCs w:val="20"/>
              </w:rPr>
              <w:t>corresponda</w:t>
            </w:r>
            <w:r w:rsidR="00EC7BCF">
              <w:rPr>
                <w:rFonts w:ascii="Arial" w:eastAsia="Arial" w:hAnsi="Arial" w:cs="Arial"/>
                <w:sz w:val="20"/>
                <w:szCs w:val="20"/>
              </w:rPr>
              <w:t xml:space="preserve"> o al VRAC en el caso de requer</w:t>
            </w:r>
            <w:r w:rsidR="00F60C8A">
              <w:rPr>
                <w:rFonts w:ascii="Arial" w:eastAsia="Arial" w:hAnsi="Arial" w:cs="Arial"/>
                <w:sz w:val="20"/>
                <w:szCs w:val="20"/>
              </w:rPr>
              <w:t>imientos</w:t>
            </w:r>
            <w:r w:rsidR="00EC7BCF">
              <w:rPr>
                <w:rFonts w:ascii="Arial" w:eastAsia="Arial" w:hAnsi="Arial" w:cs="Arial"/>
                <w:sz w:val="20"/>
                <w:szCs w:val="20"/>
              </w:rPr>
              <w:t xml:space="preserve"> a nivel directivo. </w:t>
            </w:r>
          </w:p>
          <w:p w14:paraId="5D22D811" w14:textId="7B4D97B2" w:rsidR="00EC7BCF" w:rsidRDefault="007B38C4" w:rsidP="00F60C8A">
            <w:pPr>
              <w:spacing w:before="60" w:after="60" w:line="259" w:lineRule="auto"/>
              <w:ind w:left="20"/>
              <w:jc w:val="both"/>
              <w:rPr>
                <w:rFonts w:ascii="Arial" w:eastAsia="Arial" w:hAnsi="Arial" w:cs="Arial"/>
                <w:sz w:val="20"/>
                <w:szCs w:val="20"/>
              </w:rPr>
            </w:pPr>
            <w:r>
              <w:rPr>
                <w:rFonts w:ascii="Arial" w:eastAsia="Arial" w:hAnsi="Arial" w:cs="Arial"/>
                <w:sz w:val="20"/>
                <w:szCs w:val="20"/>
              </w:rPr>
              <w:t>c.</w:t>
            </w:r>
            <w:r w:rsidR="00F60C8A">
              <w:rPr>
                <w:rFonts w:ascii="Arial" w:eastAsia="Arial" w:hAnsi="Arial" w:cs="Arial"/>
                <w:sz w:val="20"/>
                <w:szCs w:val="20"/>
              </w:rPr>
              <w:t xml:space="preserve"> </w:t>
            </w:r>
            <w:r w:rsidR="00EC7BCF">
              <w:rPr>
                <w:rFonts w:ascii="Arial" w:eastAsia="Arial" w:hAnsi="Arial" w:cs="Arial"/>
                <w:sz w:val="20"/>
                <w:szCs w:val="20"/>
              </w:rPr>
              <w:t xml:space="preserve">El monitoreo, evaluación y retroalimentación de los procesos claves y logros de la iniciativa se encuentran al nivel ejecutivo, mediante la supervisión y coordinación para la obtención de resultados a través reuniones de avance trimestral del </w:t>
            </w:r>
            <w:r w:rsidR="00F60C8A">
              <w:rPr>
                <w:rFonts w:ascii="Arial" w:eastAsia="Arial" w:hAnsi="Arial" w:cs="Arial"/>
                <w:sz w:val="20"/>
                <w:szCs w:val="20"/>
              </w:rPr>
              <w:t xml:space="preserve">Equipo </w:t>
            </w:r>
            <w:r w:rsidR="00147998">
              <w:rPr>
                <w:rFonts w:ascii="Arial" w:eastAsia="Arial" w:hAnsi="Arial" w:cs="Arial"/>
                <w:sz w:val="20"/>
                <w:szCs w:val="20"/>
              </w:rPr>
              <w:t>E</w:t>
            </w:r>
            <w:r w:rsidR="00EC7BCF">
              <w:rPr>
                <w:rFonts w:ascii="Arial" w:eastAsia="Arial" w:hAnsi="Arial" w:cs="Arial"/>
                <w:sz w:val="20"/>
                <w:szCs w:val="20"/>
              </w:rPr>
              <w:t>jecutivo, presentaciones semestrales con los avances al Equipo Directivo y a través del seguimiento del proyecto por parte de la División de Seguimiento de Proyectos Institucionales, en coordinación con el DFI del Mineduc. Según requerimientos, se sostendrán reuniones con la analista del Ministerio, post evaluación de los informes de avance semestral, siendo estas gestionadas y monitoreadas por la División de Seguimiento de Proyectos Institucionales</w:t>
            </w:r>
            <w:r w:rsidR="00147998">
              <w:rPr>
                <w:rFonts w:ascii="Arial" w:eastAsia="Arial" w:hAnsi="Arial" w:cs="Arial"/>
                <w:sz w:val="20"/>
                <w:szCs w:val="20"/>
              </w:rPr>
              <w:t>.</w:t>
            </w:r>
          </w:p>
          <w:p w14:paraId="5F7258F4" w14:textId="77777777" w:rsidR="007B38C4" w:rsidRPr="00BC0DA7" w:rsidRDefault="007B38C4" w:rsidP="00AD25FC">
            <w:pPr>
              <w:spacing w:before="60" w:after="60" w:line="259" w:lineRule="auto"/>
              <w:jc w:val="both"/>
              <w:rPr>
                <w:rFonts w:ascii="Arial" w:hAnsi="Arial" w:cs="Arial"/>
                <w:b/>
                <w:bCs/>
                <w:sz w:val="20"/>
                <w:szCs w:val="20"/>
              </w:rPr>
            </w:pPr>
          </w:p>
        </w:tc>
      </w:tr>
    </w:tbl>
    <w:p w14:paraId="3FE7160D" w14:textId="0F8CC80F" w:rsidR="007B38C4" w:rsidRDefault="007B38C4" w:rsidP="00570329">
      <w:pPr>
        <w:rPr>
          <w:rFonts w:ascii="Arial" w:hAnsi="Arial" w:cs="Arial"/>
        </w:rPr>
      </w:pPr>
    </w:p>
    <w:tbl>
      <w:tblPr>
        <w:tblStyle w:val="Tablaconcuadrcula"/>
        <w:tblpPr w:leftFromText="141" w:rightFromText="141" w:vertAnchor="text" w:horzAnchor="margin" w:tblpY="113"/>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7B38C4" w:rsidRPr="00BC0DA7" w14:paraId="7412DBF2" w14:textId="77777777" w:rsidTr="00AD25FC">
        <w:tc>
          <w:tcPr>
            <w:tcW w:w="9918" w:type="dxa"/>
            <w:shd w:val="clear" w:color="auto" w:fill="ACB9CA" w:themeFill="text2" w:themeFillTint="66"/>
          </w:tcPr>
          <w:p w14:paraId="06C9501B" w14:textId="77777777" w:rsidR="007B38C4" w:rsidRPr="00BC0DA7" w:rsidRDefault="007B38C4" w:rsidP="00AD25FC">
            <w:pPr>
              <w:pStyle w:val="Prrafodelista"/>
              <w:numPr>
                <w:ilvl w:val="0"/>
                <w:numId w:val="8"/>
              </w:numPr>
              <w:spacing w:before="60" w:after="60"/>
              <w:contextualSpacing w:val="0"/>
              <w:rPr>
                <w:rFonts w:ascii="Arial" w:hAnsi="Arial" w:cs="Arial"/>
                <w:b/>
                <w:bCs/>
                <w:sz w:val="20"/>
                <w:szCs w:val="20"/>
              </w:rPr>
            </w:pPr>
            <w:r w:rsidRPr="007D420C">
              <w:rPr>
                <w:rFonts w:ascii="Arial" w:hAnsi="Arial" w:cs="Arial"/>
                <w:b/>
                <w:bCs/>
                <w:sz w:val="20"/>
                <w:szCs w:val="20"/>
              </w:rPr>
              <w:t xml:space="preserve">FORMULACIÓN </w:t>
            </w:r>
            <w:r>
              <w:rPr>
                <w:rFonts w:ascii="Arial" w:hAnsi="Arial" w:cs="Arial"/>
                <w:b/>
                <w:bCs/>
                <w:sz w:val="20"/>
                <w:szCs w:val="20"/>
              </w:rPr>
              <w:t>DE OBJETIVOS Y RESULTADOS ESPERADOS</w:t>
            </w:r>
          </w:p>
        </w:tc>
      </w:tr>
    </w:tbl>
    <w:p w14:paraId="128CBF57" w14:textId="77777777" w:rsidR="007B38C4" w:rsidRPr="00C1383F" w:rsidRDefault="007B38C4" w:rsidP="007B38C4">
      <w:pPr>
        <w:spacing w:after="0" w:line="240" w:lineRule="auto"/>
        <w:rPr>
          <w:rFonts w:ascii="Arial" w:hAnsi="Arial" w:cs="Arial"/>
        </w:rPr>
      </w:pPr>
    </w:p>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02"/>
        <w:gridCol w:w="7758"/>
      </w:tblGrid>
      <w:tr w:rsidR="007B38C4" w:rsidRPr="00BC0DA7" w14:paraId="3F0B222A" w14:textId="77777777" w:rsidTr="00AD25FC">
        <w:tc>
          <w:tcPr>
            <w:tcW w:w="10060" w:type="dxa"/>
            <w:gridSpan w:val="2"/>
            <w:shd w:val="clear" w:color="auto" w:fill="ACB9CA" w:themeFill="text2" w:themeFillTint="66"/>
            <w:vAlign w:val="center"/>
          </w:tcPr>
          <w:p w14:paraId="3C9519CA" w14:textId="77777777" w:rsidR="007B38C4" w:rsidRPr="00BC0DA7" w:rsidRDefault="007B38C4" w:rsidP="00AD25FC">
            <w:pPr>
              <w:pStyle w:val="Prrafodelista"/>
              <w:numPr>
                <w:ilvl w:val="0"/>
                <w:numId w:val="6"/>
              </w:numPr>
              <w:spacing w:before="60" w:after="60"/>
              <w:contextualSpacing w:val="0"/>
              <w:rPr>
                <w:rFonts w:ascii="Arial" w:hAnsi="Arial" w:cs="Arial"/>
                <w:b/>
                <w:bCs/>
                <w:sz w:val="20"/>
                <w:szCs w:val="20"/>
              </w:rPr>
            </w:pPr>
            <w:r w:rsidRPr="00BC0DA7">
              <w:rPr>
                <w:rFonts w:ascii="Arial" w:hAnsi="Arial" w:cs="Arial"/>
                <w:b/>
                <w:bCs/>
                <w:sz w:val="20"/>
                <w:szCs w:val="20"/>
              </w:rPr>
              <w:t>Objetivos</w:t>
            </w:r>
            <w:r>
              <w:rPr>
                <w:rFonts w:ascii="Arial" w:hAnsi="Arial" w:cs="Arial"/>
                <w:b/>
                <w:bCs/>
                <w:sz w:val="20"/>
                <w:szCs w:val="20"/>
              </w:rPr>
              <w:t>, actividades</w:t>
            </w:r>
            <w:r w:rsidRPr="00BC0DA7">
              <w:rPr>
                <w:rFonts w:ascii="Arial" w:hAnsi="Arial" w:cs="Arial"/>
                <w:b/>
                <w:bCs/>
                <w:sz w:val="20"/>
                <w:szCs w:val="20"/>
              </w:rPr>
              <w:t xml:space="preserve"> y resultados esperados</w:t>
            </w:r>
          </w:p>
        </w:tc>
      </w:tr>
      <w:tr w:rsidR="007B38C4" w:rsidRPr="00BC0DA7" w14:paraId="6E5547D8" w14:textId="77777777" w:rsidTr="00AD25FC">
        <w:trPr>
          <w:trHeight w:val="558"/>
        </w:trPr>
        <w:tc>
          <w:tcPr>
            <w:tcW w:w="2302" w:type="dxa"/>
            <w:shd w:val="clear" w:color="auto" w:fill="D5DCE4" w:themeFill="text2" w:themeFillTint="33"/>
            <w:vAlign w:val="center"/>
          </w:tcPr>
          <w:p w14:paraId="292A7F8C"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Objetivo general</w:t>
            </w:r>
          </w:p>
        </w:tc>
        <w:tc>
          <w:tcPr>
            <w:tcW w:w="7758" w:type="dxa"/>
            <w:shd w:val="clear" w:color="auto" w:fill="FFFFFF" w:themeFill="background1"/>
          </w:tcPr>
          <w:p w14:paraId="5E6BF2FA" w14:textId="01DE1392" w:rsidR="007B38C4" w:rsidRPr="00C840E5" w:rsidRDefault="007B38C4" w:rsidP="00AD25FC">
            <w:pPr>
              <w:spacing w:before="60" w:after="60"/>
              <w:rPr>
                <w:rFonts w:ascii="Arial" w:hAnsi="Arial" w:cs="Arial"/>
                <w:sz w:val="20"/>
                <w:szCs w:val="20"/>
                <w:highlight w:val="yellow"/>
              </w:rPr>
            </w:pPr>
            <w:r w:rsidRPr="00A90F0F">
              <w:rPr>
                <w:rFonts w:ascii="Arial" w:hAnsi="Arial" w:cs="Arial"/>
                <w:sz w:val="20"/>
                <w:szCs w:val="20"/>
              </w:rPr>
              <w:t xml:space="preserve">Fortalecer </w:t>
            </w:r>
            <w:r w:rsidR="00F3216F" w:rsidRPr="00A90F0F">
              <w:rPr>
                <w:rFonts w:ascii="Arial" w:hAnsi="Arial" w:cs="Arial"/>
                <w:sz w:val="20"/>
                <w:szCs w:val="20"/>
              </w:rPr>
              <w:t>el cuerpo académico de la universidad para consolidar los procesos de transformación del pregrado</w:t>
            </w:r>
            <w:r w:rsidR="00C840E5" w:rsidRPr="00A90F0F">
              <w:rPr>
                <w:rFonts w:ascii="Arial" w:hAnsi="Arial" w:cs="Arial"/>
                <w:sz w:val="20"/>
                <w:szCs w:val="20"/>
              </w:rPr>
              <w:t xml:space="preserve">, postgrado e internacionalización. </w:t>
            </w:r>
          </w:p>
        </w:tc>
      </w:tr>
    </w:tbl>
    <w:p w14:paraId="26E3A8A4" w14:textId="6F7AC5FF" w:rsidR="007B38C4" w:rsidRDefault="007B38C4" w:rsidP="00570329">
      <w:pPr>
        <w:rPr>
          <w:rFonts w:ascii="Arial" w:hAnsi="Arial" w:cs="Arial"/>
        </w:rPr>
      </w:pPr>
    </w:p>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02"/>
        <w:gridCol w:w="2201"/>
        <w:gridCol w:w="2155"/>
        <w:gridCol w:w="1719"/>
        <w:gridCol w:w="1683"/>
      </w:tblGrid>
      <w:tr w:rsidR="007B38C4" w:rsidRPr="00BC0DA7" w14:paraId="5ABBCCFF" w14:textId="77777777" w:rsidTr="00AD25FC">
        <w:trPr>
          <w:trHeight w:val="558"/>
        </w:trPr>
        <w:tc>
          <w:tcPr>
            <w:tcW w:w="2302" w:type="dxa"/>
            <w:shd w:val="clear" w:color="auto" w:fill="D5DCE4" w:themeFill="text2" w:themeFillTint="33"/>
            <w:vAlign w:val="center"/>
          </w:tcPr>
          <w:p w14:paraId="08AAA611" w14:textId="77777777" w:rsidR="007B38C4" w:rsidRPr="00BC0DA7" w:rsidRDefault="007B38C4" w:rsidP="00AD25FC">
            <w:pPr>
              <w:spacing w:before="60" w:after="60"/>
              <w:rPr>
                <w:rFonts w:ascii="Arial" w:hAnsi="Arial" w:cs="Arial"/>
                <w:b/>
                <w:bCs/>
                <w:sz w:val="20"/>
                <w:szCs w:val="20"/>
              </w:rPr>
            </w:pPr>
            <w:r w:rsidRPr="00BC0DA7">
              <w:rPr>
                <w:rFonts w:ascii="Arial" w:hAnsi="Arial" w:cs="Arial"/>
                <w:b/>
                <w:bCs/>
                <w:sz w:val="20"/>
                <w:szCs w:val="20"/>
              </w:rPr>
              <w:t xml:space="preserve">Objetivo específico </w:t>
            </w:r>
            <w:proofErr w:type="spellStart"/>
            <w:r w:rsidRPr="00BC0DA7">
              <w:rPr>
                <w:rFonts w:ascii="Arial" w:hAnsi="Arial" w:cs="Arial"/>
                <w:b/>
                <w:bCs/>
                <w:sz w:val="20"/>
                <w:szCs w:val="20"/>
              </w:rPr>
              <w:t>N°</w:t>
            </w:r>
            <w:proofErr w:type="spellEnd"/>
            <w:r w:rsidRPr="00BC0DA7">
              <w:rPr>
                <w:rFonts w:ascii="Arial" w:hAnsi="Arial" w:cs="Arial"/>
                <w:b/>
                <w:bCs/>
                <w:sz w:val="20"/>
                <w:szCs w:val="20"/>
              </w:rPr>
              <w:t xml:space="preserve"> </w:t>
            </w:r>
            <w:r>
              <w:rPr>
                <w:rFonts w:ascii="Arial" w:hAnsi="Arial" w:cs="Arial"/>
                <w:b/>
                <w:bCs/>
                <w:sz w:val="20"/>
                <w:szCs w:val="20"/>
              </w:rPr>
              <w:t>1</w:t>
            </w:r>
            <w:r w:rsidRPr="00BC0DA7">
              <w:rPr>
                <w:rStyle w:val="Refdenotaalfinal"/>
                <w:rFonts w:ascii="Arial" w:hAnsi="Arial" w:cs="Arial"/>
                <w:b/>
                <w:bCs/>
                <w:sz w:val="20"/>
                <w:szCs w:val="20"/>
              </w:rPr>
              <w:endnoteReference w:id="8"/>
            </w:r>
          </w:p>
        </w:tc>
        <w:tc>
          <w:tcPr>
            <w:tcW w:w="7758" w:type="dxa"/>
            <w:gridSpan w:val="4"/>
            <w:shd w:val="clear" w:color="auto" w:fill="FFFFFF" w:themeFill="background1"/>
          </w:tcPr>
          <w:p w14:paraId="15B1A2B6" w14:textId="77777777" w:rsidR="007B38C4" w:rsidRPr="00BC0DA7" w:rsidRDefault="007B38C4" w:rsidP="00AD25FC">
            <w:pPr>
              <w:spacing w:before="60" w:after="60"/>
              <w:rPr>
                <w:rFonts w:ascii="Arial" w:hAnsi="Arial" w:cs="Arial"/>
                <w:color w:val="767171" w:themeColor="background2" w:themeShade="80"/>
                <w:sz w:val="20"/>
                <w:szCs w:val="20"/>
              </w:rPr>
            </w:pPr>
            <w:r w:rsidRPr="00F3216F">
              <w:rPr>
                <w:rFonts w:ascii="Arial" w:hAnsi="Arial" w:cs="Arial"/>
                <w:b/>
                <w:bCs/>
                <w:sz w:val="20"/>
                <w:szCs w:val="20"/>
              </w:rPr>
              <w:t>Establecer una estructura organizacional que permita orientar y coordinar las actividades y el cumplimiento estratégico de los objetivos planteados</w:t>
            </w:r>
            <w:r>
              <w:rPr>
                <w:rFonts w:ascii="Arial" w:hAnsi="Arial" w:cs="Arial"/>
                <w:sz w:val="20"/>
                <w:szCs w:val="20"/>
              </w:rPr>
              <w:t xml:space="preserve">. </w:t>
            </w:r>
            <w:r>
              <w:t xml:space="preserve"> </w:t>
            </w:r>
          </w:p>
        </w:tc>
      </w:tr>
      <w:tr w:rsidR="007B38C4" w:rsidRPr="00BC0DA7" w14:paraId="3D338BCD" w14:textId="77777777" w:rsidTr="00AD25FC">
        <w:tc>
          <w:tcPr>
            <w:tcW w:w="2302" w:type="dxa"/>
            <w:shd w:val="clear" w:color="auto" w:fill="D5DCE4" w:themeFill="text2" w:themeFillTint="33"/>
            <w:vAlign w:val="center"/>
          </w:tcPr>
          <w:p w14:paraId="71B44B45"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Unidad responsable</w:t>
            </w:r>
          </w:p>
        </w:tc>
        <w:tc>
          <w:tcPr>
            <w:tcW w:w="7758" w:type="dxa"/>
            <w:gridSpan w:val="4"/>
            <w:shd w:val="clear" w:color="auto" w:fill="FFFFFF" w:themeFill="background1"/>
          </w:tcPr>
          <w:p w14:paraId="2CB880D7" w14:textId="77777777" w:rsidR="007B38C4" w:rsidRPr="00BC0DA7" w:rsidRDefault="007B38C4" w:rsidP="00AD25FC">
            <w:pPr>
              <w:spacing w:before="60" w:after="60"/>
              <w:rPr>
                <w:rFonts w:ascii="Arial" w:hAnsi="Arial" w:cs="Arial"/>
                <w:color w:val="767171" w:themeColor="background2" w:themeShade="80"/>
                <w:sz w:val="20"/>
                <w:szCs w:val="20"/>
              </w:rPr>
            </w:pPr>
            <w:r w:rsidRPr="00545A7B">
              <w:rPr>
                <w:rFonts w:ascii="Arial" w:hAnsi="Arial" w:cs="Arial"/>
                <w:sz w:val="20"/>
                <w:szCs w:val="20"/>
              </w:rPr>
              <w:t>Vicerrectoría Académica</w:t>
            </w:r>
            <w:r>
              <w:rPr>
                <w:rFonts w:ascii="Arial" w:hAnsi="Arial" w:cs="Arial"/>
                <w:color w:val="767171" w:themeColor="background2" w:themeShade="80"/>
                <w:sz w:val="20"/>
                <w:szCs w:val="20"/>
              </w:rPr>
              <w:t xml:space="preserve"> </w:t>
            </w:r>
          </w:p>
        </w:tc>
      </w:tr>
      <w:tr w:rsidR="007B38C4" w:rsidRPr="005C3E29" w14:paraId="4748C59B" w14:textId="77777777" w:rsidTr="00AD25FC">
        <w:tc>
          <w:tcPr>
            <w:tcW w:w="4503" w:type="dxa"/>
            <w:gridSpan w:val="2"/>
            <w:shd w:val="clear" w:color="auto" w:fill="D5DCE4" w:themeFill="text2" w:themeFillTint="33"/>
            <w:vAlign w:val="center"/>
          </w:tcPr>
          <w:p w14:paraId="7D870D30"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Actividades</w:t>
            </w:r>
            <w:r w:rsidRPr="005C3E29">
              <w:rPr>
                <w:rStyle w:val="Refdenotaalfinal"/>
                <w:rFonts w:ascii="Arial" w:hAnsi="Arial" w:cs="Arial"/>
                <w:b/>
                <w:bCs/>
                <w:sz w:val="18"/>
                <w:szCs w:val="18"/>
              </w:rPr>
              <w:endnoteReference w:id="9"/>
            </w:r>
          </w:p>
        </w:tc>
        <w:tc>
          <w:tcPr>
            <w:tcW w:w="2155" w:type="dxa"/>
            <w:shd w:val="clear" w:color="auto" w:fill="D5DCE4" w:themeFill="text2" w:themeFillTint="33"/>
            <w:vAlign w:val="center"/>
          </w:tcPr>
          <w:p w14:paraId="4111E2D9" w14:textId="77777777" w:rsidR="007B38C4" w:rsidRPr="005C3E29" w:rsidRDefault="007B38C4" w:rsidP="00AD25FC">
            <w:pPr>
              <w:spacing w:before="60" w:after="60"/>
              <w:jc w:val="center"/>
              <w:rPr>
                <w:rFonts w:ascii="Arial" w:hAnsi="Arial" w:cs="Arial"/>
                <w:b/>
                <w:bCs/>
                <w:sz w:val="18"/>
                <w:szCs w:val="18"/>
              </w:rPr>
            </w:pPr>
            <w:r w:rsidRPr="005C3E29">
              <w:rPr>
                <w:rFonts w:ascii="Arial" w:hAnsi="Arial" w:cs="Arial"/>
                <w:b/>
                <w:bCs/>
                <w:sz w:val="18"/>
                <w:szCs w:val="18"/>
              </w:rPr>
              <w:t>Resultados o productos</w:t>
            </w:r>
            <w:r>
              <w:rPr>
                <w:rStyle w:val="Refdenotaalfinal"/>
                <w:rFonts w:ascii="Arial" w:hAnsi="Arial" w:cs="Arial"/>
                <w:b/>
                <w:bCs/>
                <w:sz w:val="18"/>
                <w:szCs w:val="18"/>
              </w:rPr>
              <w:endnoteReference w:id="10"/>
            </w:r>
          </w:p>
        </w:tc>
        <w:tc>
          <w:tcPr>
            <w:tcW w:w="1719" w:type="dxa"/>
            <w:shd w:val="clear" w:color="auto" w:fill="D5DCE4" w:themeFill="text2" w:themeFillTint="33"/>
            <w:vAlign w:val="center"/>
          </w:tcPr>
          <w:p w14:paraId="663874C6"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Plazo de cumplimiento</w:t>
            </w:r>
            <w:r>
              <w:rPr>
                <w:rStyle w:val="Refdenotaalfinal"/>
                <w:rFonts w:ascii="Arial" w:hAnsi="Arial" w:cs="Arial"/>
                <w:b/>
                <w:bCs/>
                <w:sz w:val="18"/>
                <w:szCs w:val="18"/>
              </w:rPr>
              <w:endnoteReference w:id="11"/>
            </w:r>
            <w:r w:rsidRPr="005C3E29">
              <w:rPr>
                <w:rFonts w:ascii="Arial" w:hAnsi="Arial" w:cs="Arial"/>
                <w:b/>
                <w:bCs/>
                <w:sz w:val="18"/>
                <w:szCs w:val="18"/>
              </w:rPr>
              <w:t xml:space="preserve"> </w:t>
            </w:r>
            <w:r w:rsidRPr="005C3E29">
              <w:rPr>
                <w:rFonts w:ascii="Arial" w:hAnsi="Arial" w:cs="Arial"/>
                <w:sz w:val="18"/>
                <w:szCs w:val="18"/>
              </w:rPr>
              <w:t>(semestre/año)</w:t>
            </w:r>
          </w:p>
        </w:tc>
        <w:tc>
          <w:tcPr>
            <w:tcW w:w="1683" w:type="dxa"/>
            <w:shd w:val="clear" w:color="auto" w:fill="D5DCE4" w:themeFill="text2" w:themeFillTint="33"/>
            <w:vAlign w:val="center"/>
          </w:tcPr>
          <w:p w14:paraId="1EE4B6E2"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Medios de verificación</w:t>
            </w:r>
            <w:r>
              <w:rPr>
                <w:rStyle w:val="Refdenotaalfinal"/>
                <w:rFonts w:ascii="Arial" w:hAnsi="Arial" w:cs="Arial"/>
                <w:b/>
                <w:bCs/>
                <w:sz w:val="18"/>
                <w:szCs w:val="18"/>
              </w:rPr>
              <w:endnoteReference w:id="12"/>
            </w:r>
          </w:p>
        </w:tc>
      </w:tr>
      <w:tr w:rsidR="007B38C4" w:rsidRPr="005C3E29" w14:paraId="0EDCCEC4" w14:textId="77777777" w:rsidTr="00AD25FC">
        <w:trPr>
          <w:trHeight w:val="697"/>
        </w:trPr>
        <w:tc>
          <w:tcPr>
            <w:tcW w:w="4503" w:type="dxa"/>
            <w:gridSpan w:val="2"/>
            <w:shd w:val="clear" w:color="auto" w:fill="auto"/>
          </w:tcPr>
          <w:p w14:paraId="4DD1AC6A"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t xml:space="preserve">Presentación formal del proyecto aprobado ante Equipo Directivo para la instalación formal de éste. </w:t>
            </w:r>
          </w:p>
        </w:tc>
        <w:tc>
          <w:tcPr>
            <w:tcW w:w="2155" w:type="dxa"/>
            <w:vMerge w:val="restart"/>
            <w:vAlign w:val="center"/>
          </w:tcPr>
          <w:p w14:paraId="7FD047EE" w14:textId="77777777" w:rsidR="007B38C4" w:rsidRPr="00545A7B" w:rsidRDefault="007B38C4" w:rsidP="00AD25FC">
            <w:pPr>
              <w:spacing w:before="60" w:after="60"/>
              <w:rPr>
                <w:rFonts w:ascii="Arial" w:hAnsi="Arial" w:cs="Arial"/>
                <w:sz w:val="18"/>
                <w:szCs w:val="18"/>
              </w:rPr>
            </w:pPr>
            <w:r w:rsidRPr="00545A7B">
              <w:rPr>
                <w:rFonts w:ascii="Arial" w:hAnsi="Arial" w:cs="Arial"/>
                <w:sz w:val="18"/>
                <w:szCs w:val="18"/>
              </w:rPr>
              <w:t>Equipo de ejecución y gestión del proyecto contratado y trabajando para la ejecución del proyecto.</w:t>
            </w:r>
          </w:p>
        </w:tc>
        <w:tc>
          <w:tcPr>
            <w:tcW w:w="1719" w:type="dxa"/>
            <w:vMerge w:val="restart"/>
            <w:shd w:val="clear" w:color="auto" w:fill="auto"/>
            <w:vAlign w:val="center"/>
          </w:tcPr>
          <w:p w14:paraId="7464651A" w14:textId="77777777"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t>Semestre 1/año1</w:t>
            </w:r>
          </w:p>
        </w:tc>
        <w:tc>
          <w:tcPr>
            <w:tcW w:w="1683" w:type="dxa"/>
            <w:vMerge w:val="restart"/>
            <w:shd w:val="clear" w:color="auto" w:fill="auto"/>
            <w:vAlign w:val="center"/>
          </w:tcPr>
          <w:p w14:paraId="4A878929" w14:textId="77777777"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t xml:space="preserve">Acto administrativo de contratación de profesionales </w:t>
            </w:r>
          </w:p>
          <w:p w14:paraId="4CA5C754" w14:textId="77777777"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t xml:space="preserve">Responsable:  Vicerrectoría Académica </w:t>
            </w:r>
          </w:p>
        </w:tc>
      </w:tr>
      <w:tr w:rsidR="007B38C4" w:rsidRPr="005C3E29" w14:paraId="6B9BED04" w14:textId="77777777" w:rsidTr="00AD25FC">
        <w:trPr>
          <w:trHeight w:val="693"/>
        </w:trPr>
        <w:tc>
          <w:tcPr>
            <w:tcW w:w="4503" w:type="dxa"/>
            <w:gridSpan w:val="2"/>
            <w:shd w:val="clear" w:color="auto" w:fill="auto"/>
          </w:tcPr>
          <w:p w14:paraId="47F4E23C"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t xml:space="preserve">Elaboración de los perfiles de los profesionales que serán contratados para el proyecto. </w:t>
            </w:r>
          </w:p>
        </w:tc>
        <w:tc>
          <w:tcPr>
            <w:tcW w:w="2155" w:type="dxa"/>
            <w:vMerge/>
          </w:tcPr>
          <w:p w14:paraId="1897F802" w14:textId="77777777" w:rsidR="007B38C4" w:rsidRPr="00545A7B" w:rsidRDefault="007B38C4" w:rsidP="00AD25FC">
            <w:pPr>
              <w:spacing w:before="60" w:after="60"/>
              <w:rPr>
                <w:rFonts w:ascii="Arial" w:hAnsi="Arial" w:cs="Arial"/>
                <w:sz w:val="18"/>
                <w:szCs w:val="18"/>
              </w:rPr>
            </w:pPr>
          </w:p>
        </w:tc>
        <w:tc>
          <w:tcPr>
            <w:tcW w:w="1719" w:type="dxa"/>
            <w:vMerge/>
            <w:shd w:val="clear" w:color="auto" w:fill="auto"/>
            <w:vAlign w:val="center"/>
          </w:tcPr>
          <w:p w14:paraId="191220E6" w14:textId="77777777" w:rsidR="007B38C4" w:rsidRPr="00A76CCD" w:rsidRDefault="007B38C4" w:rsidP="00AD25FC">
            <w:pPr>
              <w:spacing w:before="60" w:after="60"/>
              <w:rPr>
                <w:rFonts w:ascii="Arial" w:hAnsi="Arial" w:cs="Arial"/>
                <w:bCs/>
                <w:sz w:val="18"/>
                <w:szCs w:val="18"/>
              </w:rPr>
            </w:pPr>
          </w:p>
        </w:tc>
        <w:tc>
          <w:tcPr>
            <w:tcW w:w="1683" w:type="dxa"/>
            <w:vMerge/>
            <w:shd w:val="clear" w:color="auto" w:fill="auto"/>
            <w:vAlign w:val="center"/>
          </w:tcPr>
          <w:p w14:paraId="6784C58F" w14:textId="77777777" w:rsidR="007B38C4" w:rsidRPr="00A76CCD" w:rsidRDefault="007B38C4" w:rsidP="00AD25FC">
            <w:pPr>
              <w:spacing w:before="60" w:after="60"/>
              <w:rPr>
                <w:rFonts w:ascii="Arial" w:hAnsi="Arial" w:cs="Arial"/>
                <w:bCs/>
                <w:sz w:val="18"/>
                <w:szCs w:val="18"/>
              </w:rPr>
            </w:pPr>
          </w:p>
        </w:tc>
      </w:tr>
      <w:tr w:rsidR="007B38C4" w:rsidRPr="005C3E29" w14:paraId="6EFE90C0" w14:textId="77777777" w:rsidTr="00AD25FC">
        <w:trPr>
          <w:trHeight w:val="704"/>
        </w:trPr>
        <w:tc>
          <w:tcPr>
            <w:tcW w:w="4503" w:type="dxa"/>
            <w:gridSpan w:val="2"/>
            <w:shd w:val="clear" w:color="auto" w:fill="auto"/>
          </w:tcPr>
          <w:p w14:paraId="57E0AC23"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t>Contratación de los profesionales que llevaran la ejecución del proyecto.</w:t>
            </w:r>
          </w:p>
        </w:tc>
        <w:tc>
          <w:tcPr>
            <w:tcW w:w="2155" w:type="dxa"/>
            <w:vMerge/>
          </w:tcPr>
          <w:p w14:paraId="613893F4" w14:textId="77777777" w:rsidR="007B38C4" w:rsidRPr="00545A7B" w:rsidRDefault="007B38C4" w:rsidP="00AD25FC">
            <w:pPr>
              <w:spacing w:before="60" w:after="60"/>
              <w:rPr>
                <w:rFonts w:ascii="Arial" w:hAnsi="Arial" w:cs="Arial"/>
                <w:sz w:val="18"/>
                <w:szCs w:val="18"/>
              </w:rPr>
            </w:pPr>
          </w:p>
        </w:tc>
        <w:tc>
          <w:tcPr>
            <w:tcW w:w="1719" w:type="dxa"/>
            <w:vMerge/>
            <w:shd w:val="clear" w:color="auto" w:fill="auto"/>
            <w:vAlign w:val="center"/>
          </w:tcPr>
          <w:p w14:paraId="5290DE4B" w14:textId="77777777" w:rsidR="007B38C4" w:rsidRPr="00A76CCD" w:rsidRDefault="007B38C4" w:rsidP="00AD25FC">
            <w:pPr>
              <w:spacing w:before="60" w:after="60"/>
              <w:rPr>
                <w:rFonts w:ascii="Arial" w:hAnsi="Arial" w:cs="Arial"/>
                <w:bCs/>
                <w:sz w:val="18"/>
                <w:szCs w:val="18"/>
              </w:rPr>
            </w:pPr>
          </w:p>
        </w:tc>
        <w:tc>
          <w:tcPr>
            <w:tcW w:w="1683" w:type="dxa"/>
            <w:vMerge/>
            <w:shd w:val="clear" w:color="auto" w:fill="auto"/>
            <w:vAlign w:val="center"/>
          </w:tcPr>
          <w:p w14:paraId="1AACB73E" w14:textId="77777777" w:rsidR="007B38C4" w:rsidRPr="00A76CCD" w:rsidRDefault="007B38C4" w:rsidP="00AD25FC">
            <w:pPr>
              <w:spacing w:before="60" w:after="60"/>
              <w:rPr>
                <w:rFonts w:ascii="Arial" w:hAnsi="Arial" w:cs="Arial"/>
                <w:bCs/>
                <w:sz w:val="18"/>
                <w:szCs w:val="18"/>
              </w:rPr>
            </w:pPr>
          </w:p>
        </w:tc>
      </w:tr>
      <w:tr w:rsidR="007B38C4" w:rsidRPr="005C3E29" w14:paraId="114FA195" w14:textId="77777777" w:rsidTr="00AD25FC">
        <w:trPr>
          <w:trHeight w:val="90"/>
        </w:trPr>
        <w:tc>
          <w:tcPr>
            <w:tcW w:w="4503" w:type="dxa"/>
            <w:gridSpan w:val="2"/>
            <w:shd w:val="clear" w:color="auto" w:fill="auto"/>
            <w:vAlign w:val="center"/>
          </w:tcPr>
          <w:p w14:paraId="3703FDAD"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t xml:space="preserve">Preparación de </w:t>
            </w:r>
            <w:r>
              <w:rPr>
                <w:rFonts w:ascii="Arial" w:hAnsi="Arial" w:cs="Arial"/>
                <w:sz w:val="18"/>
                <w:szCs w:val="18"/>
              </w:rPr>
              <w:t xml:space="preserve">la </w:t>
            </w:r>
            <w:r w:rsidRPr="00977580">
              <w:rPr>
                <w:rFonts w:ascii="Arial" w:hAnsi="Arial" w:cs="Arial"/>
                <w:sz w:val="18"/>
                <w:szCs w:val="18"/>
              </w:rPr>
              <w:t>presentación específica para cada unidad involucrada</w:t>
            </w:r>
          </w:p>
        </w:tc>
        <w:tc>
          <w:tcPr>
            <w:tcW w:w="2155" w:type="dxa"/>
            <w:vMerge w:val="restart"/>
          </w:tcPr>
          <w:p w14:paraId="2F27AD4A" w14:textId="77777777" w:rsidR="007B38C4" w:rsidRPr="00545A7B" w:rsidRDefault="007B38C4" w:rsidP="00AD25FC">
            <w:pPr>
              <w:spacing w:before="60" w:after="60"/>
              <w:rPr>
                <w:rFonts w:ascii="Arial" w:hAnsi="Arial" w:cs="Arial"/>
                <w:sz w:val="18"/>
                <w:szCs w:val="18"/>
              </w:rPr>
            </w:pPr>
            <w:r w:rsidRPr="00545A7B">
              <w:rPr>
                <w:rFonts w:ascii="Arial" w:hAnsi="Arial" w:cs="Arial"/>
                <w:sz w:val="18"/>
                <w:szCs w:val="18"/>
              </w:rPr>
              <w:t xml:space="preserve">Socialización de los objetivos, resultados </w:t>
            </w:r>
            <w:r w:rsidRPr="00545A7B">
              <w:rPr>
                <w:rFonts w:ascii="Arial" w:hAnsi="Arial" w:cs="Arial"/>
                <w:sz w:val="18"/>
                <w:szCs w:val="18"/>
              </w:rPr>
              <w:lastRenderedPageBreak/>
              <w:t xml:space="preserve">esperados y actividades planificadas con los distintos equipos de trabajos involucrados en la ejecución del proyecto  </w:t>
            </w:r>
          </w:p>
        </w:tc>
        <w:tc>
          <w:tcPr>
            <w:tcW w:w="1719" w:type="dxa"/>
            <w:vMerge w:val="restart"/>
            <w:shd w:val="clear" w:color="auto" w:fill="auto"/>
            <w:vAlign w:val="center"/>
          </w:tcPr>
          <w:p w14:paraId="202FC8C0" w14:textId="67B673C1"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lastRenderedPageBreak/>
              <w:t xml:space="preserve">Semestre </w:t>
            </w:r>
            <w:r w:rsidR="00FE22F6">
              <w:rPr>
                <w:rFonts w:ascii="Arial" w:hAnsi="Arial" w:cs="Arial"/>
                <w:bCs/>
                <w:sz w:val="18"/>
                <w:szCs w:val="18"/>
              </w:rPr>
              <w:t>2</w:t>
            </w:r>
            <w:r w:rsidRPr="00A76CCD">
              <w:rPr>
                <w:rFonts w:ascii="Arial" w:hAnsi="Arial" w:cs="Arial"/>
                <w:bCs/>
                <w:sz w:val="18"/>
                <w:szCs w:val="18"/>
              </w:rPr>
              <w:t>/año 1</w:t>
            </w:r>
          </w:p>
        </w:tc>
        <w:tc>
          <w:tcPr>
            <w:tcW w:w="1683" w:type="dxa"/>
            <w:vMerge w:val="restart"/>
            <w:shd w:val="clear" w:color="auto" w:fill="auto"/>
            <w:vAlign w:val="center"/>
          </w:tcPr>
          <w:p w14:paraId="6435318F" w14:textId="77777777"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t>Actas de reuniones y compromisos</w:t>
            </w:r>
          </w:p>
          <w:p w14:paraId="67BB238C" w14:textId="77777777" w:rsidR="007B38C4" w:rsidRPr="00A76CCD" w:rsidRDefault="007B38C4" w:rsidP="00AD25FC">
            <w:pPr>
              <w:spacing w:before="60" w:after="60"/>
              <w:rPr>
                <w:rFonts w:ascii="Arial" w:hAnsi="Arial" w:cs="Arial"/>
                <w:bCs/>
                <w:sz w:val="18"/>
                <w:szCs w:val="18"/>
              </w:rPr>
            </w:pPr>
            <w:r w:rsidRPr="00A76CCD">
              <w:rPr>
                <w:rFonts w:ascii="Arial" w:hAnsi="Arial" w:cs="Arial"/>
                <w:bCs/>
                <w:sz w:val="18"/>
                <w:szCs w:val="18"/>
              </w:rPr>
              <w:t>Responsable:  Vicerrectoría Académica</w:t>
            </w:r>
          </w:p>
        </w:tc>
      </w:tr>
      <w:tr w:rsidR="007B38C4" w:rsidRPr="005C3E29" w14:paraId="49E60E66" w14:textId="77777777" w:rsidTr="00AD25FC">
        <w:trPr>
          <w:trHeight w:val="727"/>
        </w:trPr>
        <w:tc>
          <w:tcPr>
            <w:tcW w:w="4503" w:type="dxa"/>
            <w:gridSpan w:val="2"/>
            <w:shd w:val="clear" w:color="auto" w:fill="auto"/>
            <w:vAlign w:val="center"/>
          </w:tcPr>
          <w:p w14:paraId="36F67DF0"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lastRenderedPageBreak/>
              <w:t>Reuniones de trabajo con cada unidad que participará en la ejecución del proyecto.</w:t>
            </w:r>
          </w:p>
        </w:tc>
        <w:tc>
          <w:tcPr>
            <w:tcW w:w="2155" w:type="dxa"/>
            <w:vMerge/>
          </w:tcPr>
          <w:p w14:paraId="294A2B7E" w14:textId="77777777" w:rsidR="007B38C4" w:rsidRPr="005C3E29" w:rsidRDefault="007B38C4" w:rsidP="00AD25FC">
            <w:pPr>
              <w:spacing w:before="60" w:after="60"/>
              <w:rPr>
                <w:rFonts w:ascii="Arial" w:hAnsi="Arial" w:cs="Arial"/>
                <w:b/>
                <w:bCs/>
                <w:sz w:val="18"/>
                <w:szCs w:val="18"/>
              </w:rPr>
            </w:pPr>
          </w:p>
        </w:tc>
        <w:tc>
          <w:tcPr>
            <w:tcW w:w="1719" w:type="dxa"/>
            <w:vMerge/>
            <w:shd w:val="clear" w:color="auto" w:fill="auto"/>
            <w:vAlign w:val="center"/>
          </w:tcPr>
          <w:p w14:paraId="1D73494E" w14:textId="77777777" w:rsidR="007B38C4" w:rsidRPr="005C3E29" w:rsidRDefault="007B38C4" w:rsidP="00AD25FC">
            <w:pPr>
              <w:spacing w:before="60" w:after="60"/>
              <w:rPr>
                <w:rFonts w:ascii="Arial" w:hAnsi="Arial" w:cs="Arial"/>
                <w:b/>
                <w:bCs/>
                <w:sz w:val="18"/>
                <w:szCs w:val="18"/>
              </w:rPr>
            </w:pPr>
          </w:p>
        </w:tc>
        <w:tc>
          <w:tcPr>
            <w:tcW w:w="1683" w:type="dxa"/>
            <w:vMerge/>
            <w:shd w:val="clear" w:color="auto" w:fill="auto"/>
            <w:vAlign w:val="center"/>
          </w:tcPr>
          <w:p w14:paraId="6AD00894" w14:textId="77777777" w:rsidR="007B38C4" w:rsidRPr="005C3E29" w:rsidRDefault="007B38C4" w:rsidP="00AD25FC">
            <w:pPr>
              <w:spacing w:before="60" w:after="60"/>
              <w:rPr>
                <w:rFonts w:ascii="Arial" w:hAnsi="Arial" w:cs="Arial"/>
                <w:b/>
                <w:bCs/>
                <w:sz w:val="18"/>
                <w:szCs w:val="18"/>
              </w:rPr>
            </w:pPr>
          </w:p>
        </w:tc>
      </w:tr>
      <w:tr w:rsidR="007B38C4" w:rsidRPr="005C3E29" w14:paraId="22FC94A9" w14:textId="77777777" w:rsidTr="00AD25FC">
        <w:trPr>
          <w:trHeight w:val="89"/>
        </w:trPr>
        <w:tc>
          <w:tcPr>
            <w:tcW w:w="4503" w:type="dxa"/>
            <w:gridSpan w:val="2"/>
            <w:shd w:val="clear" w:color="auto" w:fill="auto"/>
            <w:vAlign w:val="center"/>
          </w:tcPr>
          <w:p w14:paraId="19C349FB" w14:textId="77777777" w:rsidR="007B38C4" w:rsidRPr="00977580" w:rsidRDefault="007B38C4" w:rsidP="00AD25FC">
            <w:pPr>
              <w:pStyle w:val="Prrafodelista"/>
              <w:numPr>
                <w:ilvl w:val="0"/>
                <w:numId w:val="14"/>
              </w:numPr>
              <w:spacing w:before="60" w:after="60"/>
              <w:rPr>
                <w:rFonts w:ascii="Arial" w:hAnsi="Arial" w:cs="Arial"/>
                <w:sz w:val="18"/>
                <w:szCs w:val="18"/>
              </w:rPr>
            </w:pPr>
            <w:r w:rsidRPr="00977580">
              <w:rPr>
                <w:rFonts w:ascii="Arial" w:hAnsi="Arial" w:cs="Arial"/>
                <w:sz w:val="18"/>
                <w:szCs w:val="18"/>
              </w:rPr>
              <w:t xml:space="preserve">Establecimiento de compromisos y responsabilidades de cada unidad. </w:t>
            </w:r>
          </w:p>
        </w:tc>
        <w:tc>
          <w:tcPr>
            <w:tcW w:w="2155" w:type="dxa"/>
            <w:vMerge/>
          </w:tcPr>
          <w:p w14:paraId="73F9DD60" w14:textId="77777777" w:rsidR="007B38C4" w:rsidRPr="005C3E29" w:rsidRDefault="007B38C4" w:rsidP="00AD25FC">
            <w:pPr>
              <w:spacing w:before="60" w:after="60"/>
              <w:rPr>
                <w:rFonts w:ascii="Arial" w:hAnsi="Arial" w:cs="Arial"/>
                <w:b/>
                <w:bCs/>
                <w:sz w:val="18"/>
                <w:szCs w:val="18"/>
              </w:rPr>
            </w:pPr>
          </w:p>
        </w:tc>
        <w:tc>
          <w:tcPr>
            <w:tcW w:w="1719" w:type="dxa"/>
            <w:vMerge/>
            <w:shd w:val="clear" w:color="auto" w:fill="auto"/>
            <w:vAlign w:val="center"/>
          </w:tcPr>
          <w:p w14:paraId="53AE98BF" w14:textId="77777777" w:rsidR="007B38C4" w:rsidRPr="005C3E29" w:rsidRDefault="007B38C4" w:rsidP="00AD25FC">
            <w:pPr>
              <w:spacing w:before="60" w:after="60"/>
              <w:rPr>
                <w:rFonts w:ascii="Arial" w:hAnsi="Arial" w:cs="Arial"/>
                <w:b/>
                <w:bCs/>
                <w:sz w:val="18"/>
                <w:szCs w:val="18"/>
              </w:rPr>
            </w:pPr>
          </w:p>
        </w:tc>
        <w:tc>
          <w:tcPr>
            <w:tcW w:w="1683" w:type="dxa"/>
            <w:vMerge/>
            <w:shd w:val="clear" w:color="auto" w:fill="auto"/>
            <w:vAlign w:val="center"/>
          </w:tcPr>
          <w:p w14:paraId="6C26AE60" w14:textId="77777777" w:rsidR="007B38C4" w:rsidRPr="005C3E29" w:rsidRDefault="007B38C4" w:rsidP="00AD25FC">
            <w:pPr>
              <w:spacing w:before="60" w:after="60"/>
              <w:rPr>
                <w:rFonts w:ascii="Arial" w:hAnsi="Arial" w:cs="Arial"/>
                <w:b/>
                <w:bCs/>
                <w:sz w:val="18"/>
                <w:szCs w:val="18"/>
              </w:rPr>
            </w:pPr>
          </w:p>
        </w:tc>
      </w:tr>
    </w:tbl>
    <w:p w14:paraId="540AC8D0" w14:textId="5D83963E" w:rsidR="007B38C4" w:rsidRDefault="007B38C4" w:rsidP="00570329">
      <w:pPr>
        <w:rPr>
          <w:rFonts w:ascii="Arial" w:hAnsi="Arial" w:cs="Arial"/>
        </w:rPr>
      </w:pPr>
    </w:p>
    <w:p w14:paraId="1C27AE47" w14:textId="3955A6E5" w:rsidR="00FE22F6" w:rsidRDefault="00FE22F6" w:rsidP="00570329">
      <w:pPr>
        <w:rPr>
          <w:rFonts w:ascii="Arial" w:hAnsi="Arial" w:cs="Arial"/>
        </w:rPr>
      </w:pPr>
    </w:p>
    <w:p w14:paraId="25F07583" w14:textId="14D8DFA9" w:rsidR="00FE22F6" w:rsidRDefault="00FE22F6" w:rsidP="00570329">
      <w:pPr>
        <w:rPr>
          <w:rFonts w:ascii="Arial" w:hAnsi="Arial" w:cs="Arial"/>
        </w:rPr>
      </w:pPr>
    </w:p>
    <w:p w14:paraId="5F090B4B" w14:textId="77777777" w:rsidR="00FE22F6" w:rsidRDefault="00FE22F6" w:rsidP="00570329">
      <w:pPr>
        <w:rPr>
          <w:rFonts w:ascii="Arial" w:hAnsi="Arial" w:cs="Arial"/>
        </w:rPr>
      </w:pPr>
    </w:p>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85"/>
        <w:gridCol w:w="2140"/>
        <w:gridCol w:w="2274"/>
        <w:gridCol w:w="1660"/>
        <w:gridCol w:w="1701"/>
      </w:tblGrid>
      <w:tr w:rsidR="007B38C4" w:rsidRPr="00BC0DA7" w14:paraId="7DD7C571" w14:textId="77777777" w:rsidTr="00AD25FC">
        <w:trPr>
          <w:trHeight w:val="558"/>
        </w:trPr>
        <w:tc>
          <w:tcPr>
            <w:tcW w:w="2285" w:type="dxa"/>
            <w:shd w:val="clear" w:color="auto" w:fill="D5DCE4" w:themeFill="text2" w:themeFillTint="33"/>
            <w:vAlign w:val="center"/>
          </w:tcPr>
          <w:p w14:paraId="48E3FDD7" w14:textId="77777777" w:rsidR="007B38C4" w:rsidRPr="00BC0DA7" w:rsidRDefault="007B38C4" w:rsidP="00AD25FC">
            <w:pPr>
              <w:spacing w:before="60" w:after="60"/>
              <w:rPr>
                <w:rFonts w:ascii="Arial" w:hAnsi="Arial" w:cs="Arial"/>
                <w:b/>
                <w:bCs/>
                <w:sz w:val="20"/>
                <w:szCs w:val="20"/>
              </w:rPr>
            </w:pPr>
            <w:r w:rsidRPr="00BC0DA7">
              <w:rPr>
                <w:rFonts w:ascii="Arial" w:hAnsi="Arial" w:cs="Arial"/>
                <w:b/>
                <w:bCs/>
                <w:sz w:val="20"/>
                <w:szCs w:val="20"/>
              </w:rPr>
              <w:t xml:space="preserve">Objetivo específico </w:t>
            </w:r>
            <w:proofErr w:type="spellStart"/>
            <w:r w:rsidRPr="00BC0DA7">
              <w:rPr>
                <w:rFonts w:ascii="Arial" w:hAnsi="Arial" w:cs="Arial"/>
                <w:b/>
                <w:bCs/>
                <w:sz w:val="20"/>
                <w:szCs w:val="20"/>
              </w:rPr>
              <w:t>N°</w:t>
            </w:r>
            <w:proofErr w:type="spellEnd"/>
            <w:r w:rsidRPr="00BC0DA7">
              <w:rPr>
                <w:rFonts w:ascii="Arial" w:hAnsi="Arial" w:cs="Arial"/>
                <w:b/>
                <w:bCs/>
                <w:sz w:val="20"/>
                <w:szCs w:val="20"/>
              </w:rPr>
              <w:t xml:space="preserve"> </w:t>
            </w:r>
            <w:r>
              <w:rPr>
                <w:rFonts w:ascii="Arial" w:hAnsi="Arial" w:cs="Arial"/>
                <w:b/>
                <w:bCs/>
                <w:sz w:val="20"/>
                <w:szCs w:val="20"/>
              </w:rPr>
              <w:t>2</w:t>
            </w:r>
            <w:r w:rsidRPr="00BC0DA7">
              <w:rPr>
                <w:rStyle w:val="Refdenotaalfinal"/>
                <w:rFonts w:ascii="Arial" w:hAnsi="Arial" w:cs="Arial"/>
                <w:b/>
                <w:bCs/>
                <w:sz w:val="20"/>
                <w:szCs w:val="20"/>
              </w:rPr>
              <w:endnoteReference w:id="13"/>
            </w:r>
          </w:p>
        </w:tc>
        <w:tc>
          <w:tcPr>
            <w:tcW w:w="7775" w:type="dxa"/>
            <w:gridSpan w:val="4"/>
            <w:shd w:val="clear" w:color="auto" w:fill="FFFFFF" w:themeFill="background1"/>
          </w:tcPr>
          <w:p w14:paraId="6D8E0EB9" w14:textId="77777777" w:rsidR="007B38C4" w:rsidRPr="00A5717D" w:rsidRDefault="007B38C4" w:rsidP="00AD25FC">
            <w:pPr>
              <w:spacing w:before="60" w:after="60"/>
              <w:rPr>
                <w:rFonts w:ascii="Arial" w:hAnsi="Arial" w:cs="Arial"/>
                <w:color w:val="767171" w:themeColor="background2" w:themeShade="80"/>
                <w:sz w:val="20"/>
                <w:szCs w:val="20"/>
              </w:rPr>
            </w:pPr>
            <w:r w:rsidRPr="00A5717D">
              <w:rPr>
                <w:rFonts w:ascii="Arial" w:hAnsi="Arial" w:cs="Arial"/>
                <w:b/>
                <w:bCs/>
                <w:color w:val="000000"/>
                <w:sz w:val="20"/>
                <w:szCs w:val="20"/>
              </w:rPr>
              <w:t>Impulsar el</w:t>
            </w:r>
            <w:r>
              <w:rPr>
                <w:rFonts w:ascii="Arial" w:hAnsi="Arial" w:cs="Arial"/>
                <w:b/>
                <w:bCs/>
                <w:color w:val="000000"/>
                <w:sz w:val="20"/>
                <w:szCs w:val="20"/>
              </w:rPr>
              <w:t xml:space="preserve"> perfeccionamiento de académicas/os</w:t>
            </w:r>
            <w:r w:rsidRPr="00A5717D">
              <w:rPr>
                <w:rFonts w:ascii="Arial" w:hAnsi="Arial" w:cs="Arial"/>
                <w:b/>
                <w:bCs/>
                <w:color w:val="000000"/>
                <w:sz w:val="20"/>
                <w:szCs w:val="20"/>
              </w:rPr>
              <w:t xml:space="preserve"> en procesos formativos metodológicos para e</w:t>
            </w:r>
            <w:r>
              <w:rPr>
                <w:rFonts w:ascii="Arial" w:hAnsi="Arial" w:cs="Arial"/>
                <w:b/>
                <w:bCs/>
                <w:color w:val="000000"/>
                <w:sz w:val="20"/>
                <w:szCs w:val="20"/>
              </w:rPr>
              <w:t>l pregrado y la actualización (</w:t>
            </w:r>
            <w:proofErr w:type="spellStart"/>
            <w:r>
              <w:rPr>
                <w:rFonts w:ascii="Arial" w:hAnsi="Arial" w:cs="Arial"/>
                <w:b/>
                <w:bCs/>
                <w:color w:val="000000"/>
                <w:sz w:val="20"/>
                <w:szCs w:val="20"/>
              </w:rPr>
              <w:t>U</w:t>
            </w:r>
            <w:r w:rsidRPr="00A5717D">
              <w:rPr>
                <w:rFonts w:ascii="Arial" w:hAnsi="Arial" w:cs="Arial"/>
                <w:b/>
                <w:bCs/>
                <w:color w:val="000000"/>
                <w:sz w:val="20"/>
                <w:szCs w:val="20"/>
              </w:rPr>
              <w:t>pgrade</w:t>
            </w:r>
            <w:proofErr w:type="spellEnd"/>
            <w:r w:rsidRPr="00A5717D">
              <w:rPr>
                <w:rFonts w:ascii="Arial" w:hAnsi="Arial" w:cs="Arial"/>
                <w:b/>
                <w:bCs/>
                <w:color w:val="000000"/>
                <w:sz w:val="20"/>
                <w:szCs w:val="20"/>
              </w:rPr>
              <w:t>) del conocimiento para los programas de postgrado.</w:t>
            </w:r>
          </w:p>
        </w:tc>
      </w:tr>
      <w:tr w:rsidR="007B38C4" w:rsidRPr="00BC0DA7" w14:paraId="70491169" w14:textId="77777777" w:rsidTr="00AD25FC">
        <w:tc>
          <w:tcPr>
            <w:tcW w:w="2285" w:type="dxa"/>
            <w:shd w:val="clear" w:color="auto" w:fill="D5DCE4" w:themeFill="text2" w:themeFillTint="33"/>
            <w:vAlign w:val="center"/>
          </w:tcPr>
          <w:p w14:paraId="59BE722A"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Unidad responsable</w:t>
            </w:r>
          </w:p>
        </w:tc>
        <w:tc>
          <w:tcPr>
            <w:tcW w:w="7775" w:type="dxa"/>
            <w:gridSpan w:val="4"/>
            <w:shd w:val="clear" w:color="auto" w:fill="FFFFFF" w:themeFill="background1"/>
          </w:tcPr>
          <w:p w14:paraId="7A2EA7AC" w14:textId="77777777" w:rsidR="007B38C4" w:rsidRPr="00A5717D" w:rsidRDefault="007B38C4" w:rsidP="00AD25FC">
            <w:pPr>
              <w:spacing w:before="60" w:after="60"/>
              <w:rPr>
                <w:rFonts w:ascii="Arial" w:hAnsi="Arial" w:cs="Arial"/>
                <w:sz w:val="20"/>
                <w:szCs w:val="20"/>
              </w:rPr>
            </w:pPr>
            <w:r w:rsidRPr="00A5717D">
              <w:rPr>
                <w:rFonts w:ascii="Arial" w:hAnsi="Arial" w:cs="Arial"/>
                <w:sz w:val="20"/>
                <w:szCs w:val="20"/>
              </w:rPr>
              <w:t>Vicerrectoría Académica</w:t>
            </w:r>
          </w:p>
          <w:p w14:paraId="6AE35955" w14:textId="77777777" w:rsidR="007B38C4" w:rsidRPr="00A5717D" w:rsidRDefault="007B38C4" w:rsidP="00AD25FC">
            <w:pPr>
              <w:pStyle w:val="NormalWeb"/>
              <w:spacing w:before="60" w:beforeAutospacing="0" w:after="60" w:afterAutospacing="0"/>
              <w:rPr>
                <w:rFonts w:ascii="Arial" w:eastAsiaTheme="minorEastAsia" w:hAnsi="Arial" w:cs="Arial"/>
                <w:sz w:val="20"/>
                <w:szCs w:val="20"/>
                <w:lang w:eastAsia="en-US"/>
              </w:rPr>
            </w:pPr>
            <w:r w:rsidRPr="00A5717D">
              <w:rPr>
                <w:rFonts w:ascii="Arial" w:eastAsiaTheme="minorEastAsia" w:hAnsi="Arial" w:cs="Arial"/>
                <w:sz w:val="20"/>
                <w:szCs w:val="20"/>
                <w:lang w:eastAsia="en-US"/>
              </w:rPr>
              <w:t>Vicerrectoría de Investigación y Postgrado</w:t>
            </w:r>
          </w:p>
          <w:p w14:paraId="2EE708CB" w14:textId="77777777" w:rsidR="007B38C4" w:rsidRPr="00A5717D" w:rsidRDefault="007B38C4" w:rsidP="00AD25FC">
            <w:pPr>
              <w:pStyle w:val="NormalWeb"/>
              <w:spacing w:before="60" w:beforeAutospacing="0" w:after="60" w:afterAutospacing="0"/>
              <w:rPr>
                <w:sz w:val="20"/>
                <w:szCs w:val="20"/>
              </w:rPr>
            </w:pPr>
            <w:r w:rsidRPr="00A5717D">
              <w:rPr>
                <w:rFonts w:ascii="Arial" w:eastAsiaTheme="minorEastAsia" w:hAnsi="Arial" w:cs="Arial"/>
                <w:sz w:val="20"/>
                <w:szCs w:val="20"/>
                <w:lang w:eastAsia="en-US"/>
              </w:rPr>
              <w:t>Vicerrectoría de Pregrado</w:t>
            </w:r>
          </w:p>
        </w:tc>
      </w:tr>
      <w:tr w:rsidR="007B38C4" w:rsidRPr="005C3E29" w14:paraId="50F56C45" w14:textId="77777777" w:rsidTr="00AD25FC">
        <w:tc>
          <w:tcPr>
            <w:tcW w:w="4425" w:type="dxa"/>
            <w:gridSpan w:val="2"/>
            <w:shd w:val="clear" w:color="auto" w:fill="D5DCE4" w:themeFill="text2" w:themeFillTint="33"/>
            <w:vAlign w:val="center"/>
          </w:tcPr>
          <w:p w14:paraId="3E2DD5CA"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Actividades</w:t>
            </w:r>
            <w:r w:rsidRPr="005C3E29">
              <w:rPr>
                <w:rStyle w:val="Refdenotaalfinal"/>
                <w:rFonts w:ascii="Arial" w:hAnsi="Arial" w:cs="Arial"/>
                <w:b/>
                <w:bCs/>
                <w:sz w:val="18"/>
                <w:szCs w:val="18"/>
              </w:rPr>
              <w:endnoteReference w:id="14"/>
            </w:r>
          </w:p>
        </w:tc>
        <w:tc>
          <w:tcPr>
            <w:tcW w:w="2274" w:type="dxa"/>
            <w:shd w:val="clear" w:color="auto" w:fill="D5DCE4" w:themeFill="text2" w:themeFillTint="33"/>
            <w:vAlign w:val="center"/>
          </w:tcPr>
          <w:p w14:paraId="7F6F8EE7" w14:textId="77777777" w:rsidR="007B38C4" w:rsidRPr="005C3E29" w:rsidRDefault="007B38C4" w:rsidP="00AD25FC">
            <w:pPr>
              <w:spacing w:before="60" w:after="60"/>
              <w:jc w:val="center"/>
              <w:rPr>
                <w:rFonts w:ascii="Arial" w:hAnsi="Arial" w:cs="Arial"/>
                <w:b/>
                <w:bCs/>
                <w:sz w:val="18"/>
                <w:szCs w:val="18"/>
              </w:rPr>
            </w:pPr>
            <w:r w:rsidRPr="005C3E29">
              <w:rPr>
                <w:rFonts w:ascii="Arial" w:hAnsi="Arial" w:cs="Arial"/>
                <w:b/>
                <w:bCs/>
                <w:sz w:val="18"/>
                <w:szCs w:val="18"/>
              </w:rPr>
              <w:t>Resultados o productos</w:t>
            </w:r>
            <w:r>
              <w:rPr>
                <w:rStyle w:val="Refdenotaalfinal"/>
                <w:rFonts w:ascii="Arial" w:hAnsi="Arial" w:cs="Arial"/>
                <w:b/>
                <w:bCs/>
                <w:sz w:val="18"/>
                <w:szCs w:val="18"/>
              </w:rPr>
              <w:endnoteReference w:id="15"/>
            </w:r>
          </w:p>
        </w:tc>
        <w:tc>
          <w:tcPr>
            <w:tcW w:w="1660" w:type="dxa"/>
            <w:shd w:val="clear" w:color="auto" w:fill="D5DCE4" w:themeFill="text2" w:themeFillTint="33"/>
            <w:vAlign w:val="center"/>
          </w:tcPr>
          <w:p w14:paraId="75CA4307"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Plazo de cumplimiento</w:t>
            </w:r>
            <w:r>
              <w:rPr>
                <w:rStyle w:val="Refdenotaalfinal"/>
                <w:rFonts w:ascii="Arial" w:hAnsi="Arial" w:cs="Arial"/>
                <w:b/>
                <w:bCs/>
                <w:sz w:val="18"/>
                <w:szCs w:val="18"/>
              </w:rPr>
              <w:endnoteReference w:id="16"/>
            </w:r>
            <w:r w:rsidRPr="005C3E29">
              <w:rPr>
                <w:rFonts w:ascii="Arial" w:hAnsi="Arial" w:cs="Arial"/>
                <w:b/>
                <w:bCs/>
                <w:sz w:val="18"/>
                <w:szCs w:val="18"/>
              </w:rPr>
              <w:t xml:space="preserve"> </w:t>
            </w:r>
            <w:r w:rsidRPr="005C3E29">
              <w:rPr>
                <w:rFonts w:ascii="Arial" w:hAnsi="Arial" w:cs="Arial"/>
                <w:sz w:val="18"/>
                <w:szCs w:val="18"/>
              </w:rPr>
              <w:t>(semestre/año)</w:t>
            </w:r>
          </w:p>
        </w:tc>
        <w:tc>
          <w:tcPr>
            <w:tcW w:w="1701" w:type="dxa"/>
            <w:shd w:val="clear" w:color="auto" w:fill="D5DCE4" w:themeFill="text2" w:themeFillTint="33"/>
            <w:vAlign w:val="center"/>
          </w:tcPr>
          <w:p w14:paraId="6B7A6158"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Medios de verificación</w:t>
            </w:r>
            <w:r>
              <w:rPr>
                <w:rStyle w:val="Refdenotaalfinal"/>
                <w:rFonts w:ascii="Arial" w:hAnsi="Arial" w:cs="Arial"/>
                <w:b/>
                <w:bCs/>
                <w:sz w:val="18"/>
                <w:szCs w:val="18"/>
              </w:rPr>
              <w:endnoteReference w:id="17"/>
            </w:r>
          </w:p>
        </w:tc>
      </w:tr>
      <w:tr w:rsidR="007B38C4" w:rsidRPr="005C3E29" w14:paraId="080F2BE6" w14:textId="77777777" w:rsidTr="00AD25FC">
        <w:trPr>
          <w:trHeight w:val="966"/>
        </w:trPr>
        <w:tc>
          <w:tcPr>
            <w:tcW w:w="4425" w:type="dxa"/>
            <w:gridSpan w:val="2"/>
            <w:shd w:val="clear" w:color="auto" w:fill="auto"/>
            <w:vAlign w:val="center"/>
          </w:tcPr>
          <w:p w14:paraId="72478448" w14:textId="105398FA"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color w:val="000000"/>
                <w:sz w:val="18"/>
                <w:szCs w:val="18"/>
              </w:rPr>
              <w:t>Definición de las áreas de conocimiento en las cuales existen brechas en la actualización y mejora de las metodologías docentes</w:t>
            </w:r>
            <w:r w:rsidR="00625F53">
              <w:rPr>
                <w:rFonts w:ascii="Arial" w:hAnsi="Arial" w:cs="Arial"/>
                <w:color w:val="000000"/>
                <w:sz w:val="18"/>
                <w:szCs w:val="18"/>
              </w:rPr>
              <w:t xml:space="preserve"> a través de un informe diagnóstico. </w:t>
            </w:r>
          </w:p>
        </w:tc>
        <w:tc>
          <w:tcPr>
            <w:tcW w:w="2274" w:type="dxa"/>
            <w:vMerge w:val="restart"/>
            <w:vAlign w:val="center"/>
          </w:tcPr>
          <w:p w14:paraId="3CAAA99B" w14:textId="77777777" w:rsidR="007B38C4" w:rsidRPr="008D28F0" w:rsidRDefault="007B38C4" w:rsidP="00AD25FC">
            <w:pPr>
              <w:spacing w:before="60" w:after="60"/>
              <w:rPr>
                <w:rFonts w:ascii="Arial" w:hAnsi="Arial" w:cs="Arial"/>
                <w:sz w:val="18"/>
                <w:szCs w:val="18"/>
              </w:rPr>
            </w:pPr>
          </w:p>
          <w:p w14:paraId="7A396510" w14:textId="77777777" w:rsidR="007B38C4" w:rsidRPr="008D28F0" w:rsidRDefault="007B38C4" w:rsidP="00AD25FC">
            <w:pPr>
              <w:spacing w:before="60" w:after="60"/>
              <w:rPr>
                <w:rFonts w:ascii="Arial" w:hAnsi="Arial" w:cs="Arial"/>
                <w:sz w:val="18"/>
                <w:szCs w:val="18"/>
              </w:rPr>
            </w:pPr>
          </w:p>
          <w:p w14:paraId="06E71B24" w14:textId="77777777" w:rsidR="007B38C4" w:rsidRPr="008D28F0" w:rsidRDefault="007B38C4" w:rsidP="00AD25FC">
            <w:pPr>
              <w:spacing w:before="60" w:after="60"/>
              <w:rPr>
                <w:rFonts w:ascii="Arial" w:hAnsi="Arial" w:cs="Arial"/>
                <w:sz w:val="18"/>
                <w:szCs w:val="18"/>
              </w:rPr>
            </w:pPr>
          </w:p>
          <w:p w14:paraId="6B08DF29" w14:textId="77777777" w:rsidR="007B38C4" w:rsidRPr="008D28F0" w:rsidRDefault="007B38C4" w:rsidP="00AD25FC">
            <w:pPr>
              <w:spacing w:before="60" w:after="60"/>
              <w:rPr>
                <w:rFonts w:ascii="Arial" w:hAnsi="Arial" w:cs="Arial"/>
                <w:sz w:val="18"/>
                <w:szCs w:val="18"/>
              </w:rPr>
            </w:pPr>
          </w:p>
          <w:p w14:paraId="4E6612BE" w14:textId="77777777" w:rsidR="007B38C4" w:rsidRPr="008D28F0" w:rsidRDefault="007B38C4" w:rsidP="00AD25FC">
            <w:pPr>
              <w:spacing w:before="60" w:after="60"/>
              <w:rPr>
                <w:rFonts w:ascii="Arial" w:hAnsi="Arial" w:cs="Arial"/>
                <w:sz w:val="18"/>
                <w:szCs w:val="18"/>
              </w:rPr>
            </w:pPr>
            <w:r w:rsidRPr="008D28F0">
              <w:rPr>
                <w:rFonts w:ascii="Arial" w:hAnsi="Arial" w:cs="Arial"/>
                <w:sz w:val="18"/>
                <w:szCs w:val="18"/>
              </w:rPr>
              <w:t xml:space="preserve">Programas de diplomados y </w:t>
            </w:r>
            <w:r>
              <w:rPr>
                <w:rFonts w:ascii="Arial" w:hAnsi="Arial" w:cs="Arial"/>
                <w:sz w:val="18"/>
                <w:szCs w:val="18"/>
              </w:rPr>
              <w:t>de perfeccionamiento</w:t>
            </w:r>
            <w:r w:rsidRPr="008D28F0">
              <w:rPr>
                <w:rFonts w:ascii="Arial" w:hAnsi="Arial" w:cs="Arial"/>
                <w:sz w:val="18"/>
                <w:szCs w:val="18"/>
              </w:rPr>
              <w:t xml:space="preserve"> de habilitación docente en las áreas del conocimiento priorizadas</w:t>
            </w:r>
          </w:p>
          <w:p w14:paraId="3CE9DDC3" w14:textId="77777777" w:rsidR="007B38C4" w:rsidRPr="008D28F0" w:rsidRDefault="007B38C4" w:rsidP="00AD25FC">
            <w:pPr>
              <w:spacing w:before="60" w:after="60"/>
              <w:rPr>
                <w:rFonts w:ascii="Arial" w:hAnsi="Arial" w:cs="Arial"/>
                <w:b/>
                <w:bCs/>
                <w:sz w:val="18"/>
                <w:szCs w:val="18"/>
              </w:rPr>
            </w:pPr>
          </w:p>
          <w:p w14:paraId="72ED5A67" w14:textId="77777777" w:rsidR="007B38C4" w:rsidRPr="008D28F0" w:rsidRDefault="007B38C4" w:rsidP="00AD25FC">
            <w:pPr>
              <w:spacing w:before="60" w:after="60"/>
              <w:rPr>
                <w:rFonts w:ascii="Arial" w:hAnsi="Arial" w:cs="Arial"/>
                <w:b/>
                <w:bCs/>
                <w:sz w:val="18"/>
                <w:szCs w:val="18"/>
              </w:rPr>
            </w:pPr>
          </w:p>
          <w:p w14:paraId="16B21616" w14:textId="77777777" w:rsidR="007B38C4" w:rsidRPr="003A30A3" w:rsidRDefault="007B38C4" w:rsidP="00AD25FC">
            <w:pPr>
              <w:spacing w:before="60" w:after="60"/>
              <w:rPr>
                <w:rFonts w:ascii="Arial" w:hAnsi="Arial" w:cs="Arial"/>
                <w:sz w:val="18"/>
                <w:szCs w:val="18"/>
              </w:rPr>
            </w:pPr>
          </w:p>
        </w:tc>
        <w:tc>
          <w:tcPr>
            <w:tcW w:w="1660" w:type="dxa"/>
            <w:vMerge w:val="restart"/>
            <w:shd w:val="clear" w:color="auto" w:fill="auto"/>
            <w:vAlign w:val="center"/>
          </w:tcPr>
          <w:p w14:paraId="4905F66D" w14:textId="77777777" w:rsidR="007B38C4" w:rsidRDefault="007B38C4" w:rsidP="00AD25FC">
            <w:pPr>
              <w:spacing w:before="60" w:after="60"/>
              <w:rPr>
                <w:rFonts w:ascii="Arial" w:hAnsi="Arial" w:cs="Arial"/>
                <w:sz w:val="18"/>
                <w:szCs w:val="18"/>
              </w:rPr>
            </w:pPr>
          </w:p>
          <w:p w14:paraId="04CB826D" w14:textId="77777777" w:rsidR="007B38C4" w:rsidRPr="00AA642A" w:rsidRDefault="007B38C4" w:rsidP="00AD25FC">
            <w:pPr>
              <w:spacing w:before="60" w:after="60"/>
              <w:rPr>
                <w:rFonts w:ascii="Arial" w:hAnsi="Arial" w:cs="Arial"/>
                <w:sz w:val="18"/>
                <w:szCs w:val="18"/>
              </w:rPr>
            </w:pPr>
            <w:r w:rsidRPr="00AA642A">
              <w:rPr>
                <w:rFonts w:ascii="Arial" w:hAnsi="Arial" w:cs="Arial"/>
                <w:sz w:val="18"/>
                <w:szCs w:val="18"/>
              </w:rPr>
              <w:t>Semestre 2/año 2</w:t>
            </w:r>
          </w:p>
        </w:tc>
        <w:tc>
          <w:tcPr>
            <w:tcW w:w="1701" w:type="dxa"/>
            <w:vMerge w:val="restart"/>
            <w:shd w:val="clear" w:color="auto" w:fill="auto"/>
            <w:vAlign w:val="center"/>
          </w:tcPr>
          <w:p w14:paraId="0E574660" w14:textId="2041B07F" w:rsidR="007B38C4" w:rsidRDefault="007B38C4" w:rsidP="00AD25FC">
            <w:pPr>
              <w:spacing w:before="60" w:after="60"/>
              <w:rPr>
                <w:rFonts w:ascii="Arial" w:hAnsi="Arial" w:cs="Arial"/>
                <w:sz w:val="18"/>
                <w:szCs w:val="18"/>
              </w:rPr>
            </w:pPr>
            <w:r>
              <w:rPr>
                <w:rFonts w:ascii="Arial" w:hAnsi="Arial" w:cs="Arial"/>
                <w:sz w:val="18"/>
                <w:szCs w:val="18"/>
              </w:rPr>
              <w:t xml:space="preserve">Acto administrativo de la creación de los programas de perfeccionamiento </w:t>
            </w:r>
            <w:r w:rsidR="00625F53">
              <w:rPr>
                <w:rFonts w:ascii="Arial" w:hAnsi="Arial" w:cs="Arial"/>
                <w:sz w:val="18"/>
                <w:szCs w:val="18"/>
              </w:rPr>
              <w:t xml:space="preserve">docente </w:t>
            </w:r>
            <w:r w:rsidR="00625F53" w:rsidRPr="008D28F0">
              <w:rPr>
                <w:rFonts w:ascii="Arial" w:hAnsi="Arial" w:cs="Arial"/>
                <w:sz w:val="18"/>
                <w:szCs w:val="18"/>
              </w:rPr>
              <w:t>en las áreas del conocimiento priorizadas</w:t>
            </w:r>
            <w:r w:rsidR="00625F53">
              <w:rPr>
                <w:rFonts w:ascii="Arial" w:hAnsi="Arial" w:cs="Arial"/>
                <w:sz w:val="18"/>
                <w:szCs w:val="18"/>
              </w:rPr>
              <w:t xml:space="preserve">. </w:t>
            </w:r>
            <w:r>
              <w:rPr>
                <w:rFonts w:ascii="Arial" w:hAnsi="Arial" w:cs="Arial"/>
                <w:sz w:val="18"/>
                <w:szCs w:val="18"/>
              </w:rPr>
              <w:t xml:space="preserve"> </w:t>
            </w:r>
          </w:p>
          <w:p w14:paraId="45337BE2" w14:textId="77777777" w:rsidR="007B38C4" w:rsidRDefault="007B38C4" w:rsidP="00AD25FC">
            <w:pPr>
              <w:spacing w:before="60" w:after="60"/>
              <w:rPr>
                <w:rFonts w:ascii="Arial" w:hAnsi="Arial" w:cs="Arial"/>
                <w:bCs/>
                <w:sz w:val="18"/>
                <w:szCs w:val="18"/>
              </w:rPr>
            </w:pPr>
            <w:r w:rsidRPr="00A76CCD">
              <w:rPr>
                <w:rFonts w:ascii="Arial" w:hAnsi="Arial" w:cs="Arial"/>
                <w:bCs/>
                <w:sz w:val="18"/>
                <w:szCs w:val="18"/>
              </w:rPr>
              <w:t>Responsable</w:t>
            </w:r>
            <w:r>
              <w:rPr>
                <w:rFonts w:ascii="Arial" w:hAnsi="Arial" w:cs="Arial"/>
                <w:bCs/>
                <w:sz w:val="18"/>
                <w:szCs w:val="18"/>
              </w:rPr>
              <w:t>s</w:t>
            </w:r>
            <w:r w:rsidRPr="00A76CCD">
              <w:rPr>
                <w:rFonts w:ascii="Arial" w:hAnsi="Arial" w:cs="Arial"/>
                <w:bCs/>
                <w:sz w:val="18"/>
                <w:szCs w:val="18"/>
              </w:rPr>
              <w:t>:  Vicerrectoría Académica</w:t>
            </w:r>
          </w:p>
          <w:p w14:paraId="632470FB" w14:textId="77777777" w:rsidR="007B38C4" w:rsidRPr="00A76CCD" w:rsidRDefault="007B38C4" w:rsidP="00AD25FC">
            <w:pPr>
              <w:spacing w:before="60" w:after="60"/>
              <w:rPr>
                <w:rFonts w:ascii="Arial" w:hAnsi="Arial" w:cs="Arial"/>
                <w:sz w:val="18"/>
                <w:szCs w:val="18"/>
              </w:rPr>
            </w:pPr>
            <w:r>
              <w:rPr>
                <w:rFonts w:ascii="Arial" w:hAnsi="Arial" w:cs="Arial"/>
                <w:bCs/>
                <w:sz w:val="18"/>
                <w:szCs w:val="18"/>
              </w:rPr>
              <w:t>Vicerrectoría de Pregrado</w:t>
            </w:r>
          </w:p>
        </w:tc>
      </w:tr>
      <w:tr w:rsidR="007B38C4" w:rsidRPr="005C3E29" w14:paraId="62167A7A" w14:textId="77777777" w:rsidTr="00AD25FC">
        <w:trPr>
          <w:trHeight w:val="1275"/>
        </w:trPr>
        <w:tc>
          <w:tcPr>
            <w:tcW w:w="4425" w:type="dxa"/>
            <w:gridSpan w:val="2"/>
            <w:shd w:val="clear" w:color="auto" w:fill="auto"/>
            <w:vAlign w:val="center"/>
          </w:tcPr>
          <w:p w14:paraId="4913BA72"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sz w:val="18"/>
                <w:szCs w:val="18"/>
              </w:rPr>
              <w:t xml:space="preserve">Definición de las metodologías de enseñanza para la mejora de procesos formativos de cada área priorizada del conocimiento de la universidad. </w:t>
            </w:r>
          </w:p>
        </w:tc>
        <w:tc>
          <w:tcPr>
            <w:tcW w:w="2274" w:type="dxa"/>
            <w:vMerge/>
          </w:tcPr>
          <w:p w14:paraId="14E4817B" w14:textId="77777777" w:rsidR="007B38C4" w:rsidRPr="003A30A3" w:rsidRDefault="007B38C4" w:rsidP="00AD25FC">
            <w:pPr>
              <w:spacing w:before="60" w:after="60"/>
              <w:rPr>
                <w:rFonts w:ascii="Arial" w:hAnsi="Arial" w:cs="Arial"/>
                <w:sz w:val="18"/>
                <w:szCs w:val="18"/>
              </w:rPr>
            </w:pPr>
          </w:p>
        </w:tc>
        <w:tc>
          <w:tcPr>
            <w:tcW w:w="1660" w:type="dxa"/>
            <w:vMerge/>
            <w:shd w:val="clear" w:color="auto" w:fill="auto"/>
            <w:vAlign w:val="center"/>
          </w:tcPr>
          <w:p w14:paraId="1D480BE6" w14:textId="77777777" w:rsidR="007B38C4" w:rsidRPr="005C3E29" w:rsidRDefault="007B38C4" w:rsidP="00AD25FC">
            <w:pPr>
              <w:spacing w:before="60" w:after="60"/>
              <w:rPr>
                <w:rFonts w:ascii="Arial" w:hAnsi="Arial" w:cs="Arial"/>
                <w:b/>
                <w:bCs/>
                <w:sz w:val="18"/>
                <w:szCs w:val="18"/>
              </w:rPr>
            </w:pPr>
          </w:p>
        </w:tc>
        <w:tc>
          <w:tcPr>
            <w:tcW w:w="1701" w:type="dxa"/>
            <w:vMerge/>
            <w:shd w:val="clear" w:color="auto" w:fill="auto"/>
            <w:vAlign w:val="center"/>
          </w:tcPr>
          <w:p w14:paraId="6FFD4394" w14:textId="77777777" w:rsidR="007B38C4" w:rsidRDefault="007B38C4" w:rsidP="00AD25FC">
            <w:pPr>
              <w:spacing w:before="60" w:after="60"/>
              <w:rPr>
                <w:rFonts w:ascii="Arial" w:hAnsi="Arial" w:cs="Arial"/>
                <w:sz w:val="18"/>
                <w:szCs w:val="18"/>
              </w:rPr>
            </w:pPr>
          </w:p>
        </w:tc>
      </w:tr>
      <w:tr w:rsidR="007B38C4" w:rsidRPr="005C3E29" w14:paraId="7D1F6F10" w14:textId="77777777" w:rsidTr="00AD25FC">
        <w:trPr>
          <w:trHeight w:val="943"/>
        </w:trPr>
        <w:tc>
          <w:tcPr>
            <w:tcW w:w="4425" w:type="dxa"/>
            <w:gridSpan w:val="2"/>
            <w:shd w:val="clear" w:color="auto" w:fill="auto"/>
            <w:vAlign w:val="center"/>
          </w:tcPr>
          <w:p w14:paraId="136581F3"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sz w:val="18"/>
                <w:szCs w:val="18"/>
              </w:rPr>
              <w:t>Establecimiento de la estrategia para desarrollar el perfeccionamiento académico en metodologías de enseñanza.</w:t>
            </w:r>
          </w:p>
        </w:tc>
        <w:tc>
          <w:tcPr>
            <w:tcW w:w="2274" w:type="dxa"/>
            <w:vMerge/>
          </w:tcPr>
          <w:p w14:paraId="383702C5" w14:textId="77777777" w:rsidR="007B38C4" w:rsidRPr="003A30A3" w:rsidRDefault="007B38C4" w:rsidP="00AD25FC">
            <w:pPr>
              <w:spacing w:before="60" w:after="60"/>
              <w:rPr>
                <w:rFonts w:ascii="Arial" w:hAnsi="Arial" w:cs="Arial"/>
                <w:sz w:val="18"/>
                <w:szCs w:val="18"/>
              </w:rPr>
            </w:pPr>
          </w:p>
        </w:tc>
        <w:tc>
          <w:tcPr>
            <w:tcW w:w="1660" w:type="dxa"/>
            <w:vMerge/>
            <w:shd w:val="clear" w:color="auto" w:fill="auto"/>
            <w:vAlign w:val="center"/>
          </w:tcPr>
          <w:p w14:paraId="317221F3" w14:textId="77777777" w:rsidR="007B38C4" w:rsidRPr="005C3E29" w:rsidRDefault="007B38C4" w:rsidP="00AD25FC">
            <w:pPr>
              <w:spacing w:before="60" w:after="60"/>
              <w:rPr>
                <w:rFonts w:ascii="Arial" w:hAnsi="Arial" w:cs="Arial"/>
                <w:b/>
                <w:bCs/>
                <w:sz w:val="18"/>
                <w:szCs w:val="18"/>
              </w:rPr>
            </w:pPr>
          </w:p>
        </w:tc>
        <w:tc>
          <w:tcPr>
            <w:tcW w:w="1701" w:type="dxa"/>
            <w:vMerge/>
            <w:shd w:val="clear" w:color="auto" w:fill="auto"/>
            <w:vAlign w:val="center"/>
          </w:tcPr>
          <w:p w14:paraId="028D2DB7" w14:textId="77777777" w:rsidR="007B38C4" w:rsidRDefault="007B38C4" w:rsidP="00AD25FC">
            <w:pPr>
              <w:spacing w:before="60" w:after="60"/>
              <w:rPr>
                <w:rFonts w:ascii="Arial" w:hAnsi="Arial" w:cs="Arial"/>
                <w:sz w:val="18"/>
                <w:szCs w:val="18"/>
              </w:rPr>
            </w:pPr>
          </w:p>
        </w:tc>
      </w:tr>
      <w:tr w:rsidR="007B38C4" w:rsidRPr="005C3E29" w14:paraId="5EEEDA9F" w14:textId="77777777" w:rsidTr="00AD25FC">
        <w:trPr>
          <w:trHeight w:val="943"/>
        </w:trPr>
        <w:tc>
          <w:tcPr>
            <w:tcW w:w="4425" w:type="dxa"/>
            <w:gridSpan w:val="2"/>
            <w:shd w:val="clear" w:color="auto" w:fill="auto"/>
            <w:vAlign w:val="center"/>
          </w:tcPr>
          <w:p w14:paraId="39F4B1C0"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sz w:val="18"/>
                <w:szCs w:val="18"/>
              </w:rPr>
              <w:t>Creación de programa de diplomados de habilitación docente en áreas prioritarias de conocimiento.</w:t>
            </w:r>
          </w:p>
        </w:tc>
        <w:tc>
          <w:tcPr>
            <w:tcW w:w="2274" w:type="dxa"/>
            <w:vMerge/>
          </w:tcPr>
          <w:p w14:paraId="7B53E3BF" w14:textId="77777777" w:rsidR="007B38C4" w:rsidRPr="003A30A3" w:rsidRDefault="007B38C4" w:rsidP="00AD25FC">
            <w:pPr>
              <w:spacing w:before="60" w:after="60"/>
              <w:rPr>
                <w:rFonts w:ascii="Arial" w:hAnsi="Arial" w:cs="Arial"/>
                <w:sz w:val="18"/>
                <w:szCs w:val="18"/>
              </w:rPr>
            </w:pPr>
          </w:p>
        </w:tc>
        <w:tc>
          <w:tcPr>
            <w:tcW w:w="1660" w:type="dxa"/>
            <w:vMerge/>
            <w:shd w:val="clear" w:color="auto" w:fill="auto"/>
            <w:vAlign w:val="center"/>
          </w:tcPr>
          <w:p w14:paraId="5C54FDC9" w14:textId="77777777" w:rsidR="007B38C4" w:rsidRPr="005C3E29" w:rsidRDefault="007B38C4" w:rsidP="00AD25FC">
            <w:pPr>
              <w:spacing w:before="60" w:after="60"/>
              <w:rPr>
                <w:rFonts w:ascii="Arial" w:hAnsi="Arial" w:cs="Arial"/>
                <w:b/>
                <w:bCs/>
                <w:sz w:val="18"/>
                <w:szCs w:val="18"/>
              </w:rPr>
            </w:pPr>
          </w:p>
        </w:tc>
        <w:tc>
          <w:tcPr>
            <w:tcW w:w="1701" w:type="dxa"/>
            <w:vMerge/>
            <w:shd w:val="clear" w:color="auto" w:fill="auto"/>
            <w:vAlign w:val="center"/>
          </w:tcPr>
          <w:p w14:paraId="4398FB56" w14:textId="77777777" w:rsidR="007B38C4" w:rsidRDefault="007B38C4" w:rsidP="00AD25FC">
            <w:pPr>
              <w:spacing w:before="60" w:after="60"/>
              <w:rPr>
                <w:rFonts w:ascii="Arial" w:hAnsi="Arial" w:cs="Arial"/>
                <w:sz w:val="18"/>
                <w:szCs w:val="18"/>
              </w:rPr>
            </w:pPr>
          </w:p>
        </w:tc>
      </w:tr>
      <w:tr w:rsidR="007B38C4" w:rsidRPr="005C3E29" w14:paraId="33BC70BC" w14:textId="77777777" w:rsidTr="00AD25FC">
        <w:trPr>
          <w:trHeight w:val="564"/>
        </w:trPr>
        <w:tc>
          <w:tcPr>
            <w:tcW w:w="4425" w:type="dxa"/>
            <w:gridSpan w:val="2"/>
            <w:shd w:val="clear" w:color="auto" w:fill="auto"/>
            <w:vAlign w:val="center"/>
          </w:tcPr>
          <w:p w14:paraId="0C45F170"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color w:val="000000"/>
                <w:sz w:val="18"/>
                <w:szCs w:val="18"/>
              </w:rPr>
              <w:t>Definición de las áreas de conocimiento con brechas de perfeccionamiento en unidades académicas y/o programas de postgrado</w:t>
            </w:r>
            <w:r>
              <w:rPr>
                <w:rFonts w:ascii="Arial" w:hAnsi="Arial" w:cs="Arial"/>
                <w:color w:val="000000"/>
                <w:sz w:val="18"/>
                <w:szCs w:val="18"/>
              </w:rPr>
              <w:t>.</w:t>
            </w:r>
          </w:p>
        </w:tc>
        <w:tc>
          <w:tcPr>
            <w:tcW w:w="2274" w:type="dxa"/>
            <w:vMerge w:val="restart"/>
          </w:tcPr>
          <w:p w14:paraId="724C09D6" w14:textId="77777777" w:rsidR="007B38C4" w:rsidRPr="008D28F0" w:rsidRDefault="007B38C4" w:rsidP="00AD25FC">
            <w:pPr>
              <w:spacing w:before="60" w:after="60"/>
              <w:rPr>
                <w:rFonts w:ascii="Arial" w:hAnsi="Arial" w:cs="Arial"/>
                <w:sz w:val="18"/>
                <w:szCs w:val="18"/>
              </w:rPr>
            </w:pPr>
          </w:p>
          <w:p w14:paraId="6A2240C3" w14:textId="77777777" w:rsidR="007B38C4" w:rsidRPr="008D28F0" w:rsidRDefault="007B38C4" w:rsidP="00AD25FC">
            <w:pPr>
              <w:spacing w:before="60" w:after="60"/>
              <w:rPr>
                <w:rFonts w:ascii="Arial" w:hAnsi="Arial" w:cs="Arial"/>
                <w:sz w:val="18"/>
                <w:szCs w:val="18"/>
              </w:rPr>
            </w:pPr>
          </w:p>
          <w:p w14:paraId="3F1B79F1" w14:textId="77777777" w:rsidR="007B38C4" w:rsidRPr="008D28F0" w:rsidRDefault="007B38C4" w:rsidP="00AD25FC">
            <w:pPr>
              <w:spacing w:before="60" w:after="60"/>
              <w:rPr>
                <w:rFonts w:ascii="Arial" w:hAnsi="Arial" w:cs="Arial"/>
                <w:sz w:val="18"/>
                <w:szCs w:val="18"/>
              </w:rPr>
            </w:pPr>
          </w:p>
          <w:p w14:paraId="1C21EB1E" w14:textId="77777777" w:rsidR="007B38C4" w:rsidRPr="008D28F0" w:rsidRDefault="007B38C4" w:rsidP="00AD25FC">
            <w:pPr>
              <w:spacing w:before="60" w:after="60"/>
              <w:rPr>
                <w:rFonts w:ascii="Arial" w:hAnsi="Arial" w:cs="Arial"/>
                <w:sz w:val="18"/>
                <w:szCs w:val="18"/>
              </w:rPr>
            </w:pPr>
          </w:p>
          <w:p w14:paraId="5C45AC32" w14:textId="77777777" w:rsidR="007B38C4" w:rsidRPr="008D28F0" w:rsidRDefault="007B38C4" w:rsidP="00AD25FC">
            <w:pPr>
              <w:spacing w:before="60" w:after="60"/>
              <w:rPr>
                <w:rFonts w:ascii="Arial" w:hAnsi="Arial" w:cs="Arial"/>
                <w:sz w:val="18"/>
                <w:szCs w:val="18"/>
              </w:rPr>
            </w:pPr>
            <w:r>
              <w:rPr>
                <w:rFonts w:ascii="Arial" w:hAnsi="Arial" w:cs="Arial"/>
                <w:color w:val="000000"/>
                <w:sz w:val="18"/>
                <w:szCs w:val="18"/>
              </w:rPr>
              <w:t>Fortalecimiento de las áreas de conocimiento con brechas en unidades de las unidades académicas y/o en programas de postgrado.</w:t>
            </w:r>
          </w:p>
        </w:tc>
        <w:tc>
          <w:tcPr>
            <w:tcW w:w="1660" w:type="dxa"/>
            <w:vMerge w:val="restart"/>
            <w:shd w:val="clear" w:color="auto" w:fill="auto"/>
            <w:vAlign w:val="center"/>
          </w:tcPr>
          <w:p w14:paraId="77EBF33F" w14:textId="77777777" w:rsidR="007B38C4" w:rsidRDefault="007B38C4" w:rsidP="00AD25FC">
            <w:pPr>
              <w:spacing w:before="60" w:after="60"/>
              <w:rPr>
                <w:rFonts w:ascii="Arial" w:hAnsi="Arial" w:cs="Arial"/>
                <w:sz w:val="18"/>
                <w:szCs w:val="18"/>
              </w:rPr>
            </w:pPr>
          </w:p>
          <w:p w14:paraId="31DFA61C" w14:textId="77777777" w:rsidR="007B38C4" w:rsidRPr="00AA642A" w:rsidRDefault="007B38C4" w:rsidP="00AD25FC">
            <w:pPr>
              <w:spacing w:before="60" w:after="60"/>
              <w:rPr>
                <w:rFonts w:ascii="Arial" w:hAnsi="Arial" w:cs="Arial"/>
                <w:sz w:val="18"/>
                <w:szCs w:val="18"/>
              </w:rPr>
            </w:pPr>
            <w:r w:rsidRPr="00AA642A">
              <w:rPr>
                <w:rFonts w:ascii="Arial" w:hAnsi="Arial" w:cs="Arial"/>
                <w:sz w:val="18"/>
                <w:szCs w:val="18"/>
              </w:rPr>
              <w:t>Semestre 2/año 4</w:t>
            </w:r>
          </w:p>
          <w:p w14:paraId="6BF43B23" w14:textId="77777777" w:rsidR="007B38C4" w:rsidRPr="00AA642A" w:rsidRDefault="007B38C4" w:rsidP="00AD25FC">
            <w:pPr>
              <w:spacing w:before="60" w:after="60"/>
              <w:rPr>
                <w:rFonts w:ascii="Arial" w:hAnsi="Arial" w:cs="Arial"/>
                <w:sz w:val="18"/>
                <w:szCs w:val="18"/>
              </w:rPr>
            </w:pPr>
          </w:p>
        </w:tc>
        <w:tc>
          <w:tcPr>
            <w:tcW w:w="1701" w:type="dxa"/>
            <w:vMerge w:val="restart"/>
            <w:shd w:val="clear" w:color="auto" w:fill="auto"/>
            <w:vAlign w:val="center"/>
          </w:tcPr>
          <w:p w14:paraId="138DAC0C" w14:textId="77777777" w:rsidR="007B38C4" w:rsidRDefault="007B38C4" w:rsidP="00AD25FC">
            <w:pPr>
              <w:spacing w:before="60" w:after="60"/>
              <w:rPr>
                <w:rFonts w:ascii="Arial" w:hAnsi="Arial" w:cs="Arial"/>
                <w:sz w:val="18"/>
                <w:szCs w:val="18"/>
              </w:rPr>
            </w:pPr>
            <w:r w:rsidRPr="00625ED4">
              <w:rPr>
                <w:rFonts w:ascii="Arial" w:hAnsi="Arial" w:cs="Arial"/>
                <w:sz w:val="18"/>
                <w:szCs w:val="18"/>
              </w:rPr>
              <w:t>Acto administrativo de creación de nuevos programas o de una innovación curricular en programas de postgrado</w:t>
            </w:r>
          </w:p>
          <w:p w14:paraId="3D0E056D" w14:textId="77777777" w:rsidR="007B38C4" w:rsidRDefault="007B38C4" w:rsidP="00AD25FC">
            <w:pPr>
              <w:spacing w:before="60" w:after="60"/>
              <w:rPr>
                <w:rFonts w:ascii="Arial" w:hAnsi="Arial" w:cs="Arial"/>
                <w:bCs/>
                <w:sz w:val="18"/>
                <w:szCs w:val="18"/>
              </w:rPr>
            </w:pPr>
            <w:r w:rsidRPr="00A76CCD">
              <w:rPr>
                <w:rFonts w:ascii="Arial" w:hAnsi="Arial" w:cs="Arial"/>
                <w:bCs/>
                <w:sz w:val="18"/>
                <w:szCs w:val="18"/>
              </w:rPr>
              <w:t>Responsable</w:t>
            </w:r>
            <w:r>
              <w:rPr>
                <w:rFonts w:ascii="Arial" w:hAnsi="Arial" w:cs="Arial"/>
                <w:bCs/>
                <w:sz w:val="18"/>
                <w:szCs w:val="18"/>
              </w:rPr>
              <w:t>s</w:t>
            </w:r>
            <w:r w:rsidRPr="00A76CCD">
              <w:rPr>
                <w:rFonts w:ascii="Arial" w:hAnsi="Arial" w:cs="Arial"/>
                <w:bCs/>
                <w:sz w:val="18"/>
                <w:szCs w:val="18"/>
              </w:rPr>
              <w:t>:  Vicerrectoría Académica</w:t>
            </w:r>
          </w:p>
          <w:p w14:paraId="5DF301DC" w14:textId="77777777" w:rsidR="007B38C4" w:rsidRPr="00A76CCD" w:rsidRDefault="007B38C4" w:rsidP="00AD25FC">
            <w:pPr>
              <w:spacing w:before="60" w:after="60"/>
              <w:rPr>
                <w:rFonts w:ascii="Arial" w:hAnsi="Arial" w:cs="Arial"/>
                <w:sz w:val="18"/>
                <w:szCs w:val="18"/>
              </w:rPr>
            </w:pPr>
            <w:r>
              <w:rPr>
                <w:rFonts w:ascii="Arial" w:hAnsi="Arial" w:cs="Arial"/>
                <w:bCs/>
                <w:sz w:val="18"/>
                <w:szCs w:val="18"/>
              </w:rPr>
              <w:lastRenderedPageBreak/>
              <w:t>Vicerrectoría de Investigación y Postgrado</w:t>
            </w:r>
          </w:p>
          <w:p w14:paraId="4E9B37E7" w14:textId="77777777" w:rsidR="007B38C4" w:rsidRPr="00A76CCD" w:rsidRDefault="007B38C4" w:rsidP="00AD25FC">
            <w:pPr>
              <w:spacing w:before="60" w:after="60"/>
              <w:rPr>
                <w:rFonts w:ascii="Arial" w:hAnsi="Arial" w:cs="Arial"/>
                <w:sz w:val="18"/>
                <w:szCs w:val="18"/>
              </w:rPr>
            </w:pPr>
          </w:p>
        </w:tc>
      </w:tr>
      <w:tr w:rsidR="007B38C4" w:rsidRPr="005C3E29" w14:paraId="462B9C22" w14:textId="77777777" w:rsidTr="00AD25FC">
        <w:trPr>
          <w:trHeight w:val="841"/>
        </w:trPr>
        <w:tc>
          <w:tcPr>
            <w:tcW w:w="4425" w:type="dxa"/>
            <w:gridSpan w:val="2"/>
            <w:shd w:val="clear" w:color="auto" w:fill="auto"/>
            <w:vAlign w:val="center"/>
          </w:tcPr>
          <w:p w14:paraId="5F3DB1A3"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color w:val="000000"/>
                <w:sz w:val="18"/>
                <w:szCs w:val="18"/>
              </w:rPr>
              <w:t>Definición de la estrategia de perfeccionamiento para el fortalecimiento de las áreas académicas con brechas en las unidades académicas y programas de postgrado.</w:t>
            </w:r>
          </w:p>
        </w:tc>
        <w:tc>
          <w:tcPr>
            <w:tcW w:w="2274" w:type="dxa"/>
            <w:vMerge/>
            <w:vAlign w:val="center"/>
          </w:tcPr>
          <w:p w14:paraId="5CD4B625" w14:textId="77777777" w:rsidR="007B38C4" w:rsidRPr="007F2ADF" w:rsidRDefault="007B38C4" w:rsidP="00AD25FC">
            <w:pPr>
              <w:spacing w:before="60" w:after="60"/>
              <w:rPr>
                <w:rFonts w:ascii="Arial" w:hAnsi="Arial" w:cs="Arial"/>
                <w:b/>
                <w:bCs/>
                <w:color w:val="FF0000"/>
                <w:sz w:val="18"/>
                <w:szCs w:val="18"/>
              </w:rPr>
            </w:pPr>
          </w:p>
        </w:tc>
        <w:tc>
          <w:tcPr>
            <w:tcW w:w="1660" w:type="dxa"/>
            <w:vMerge/>
            <w:shd w:val="clear" w:color="auto" w:fill="auto"/>
            <w:vAlign w:val="center"/>
          </w:tcPr>
          <w:p w14:paraId="675C93EA" w14:textId="77777777" w:rsidR="007B38C4" w:rsidRPr="005C3E29" w:rsidRDefault="007B38C4" w:rsidP="00AD25FC">
            <w:pPr>
              <w:spacing w:before="60" w:after="60"/>
              <w:rPr>
                <w:rFonts w:ascii="Arial" w:hAnsi="Arial" w:cs="Arial"/>
                <w:b/>
                <w:bCs/>
                <w:sz w:val="18"/>
                <w:szCs w:val="18"/>
              </w:rPr>
            </w:pPr>
          </w:p>
        </w:tc>
        <w:tc>
          <w:tcPr>
            <w:tcW w:w="1701" w:type="dxa"/>
            <w:vMerge/>
            <w:shd w:val="clear" w:color="auto" w:fill="auto"/>
            <w:vAlign w:val="center"/>
          </w:tcPr>
          <w:p w14:paraId="65A3561E" w14:textId="77777777" w:rsidR="007B38C4" w:rsidRPr="00223E5F" w:rsidRDefault="007B38C4" w:rsidP="00AD25FC">
            <w:pPr>
              <w:spacing w:before="60" w:after="60"/>
              <w:rPr>
                <w:rFonts w:ascii="Arial" w:hAnsi="Arial" w:cs="Arial"/>
                <w:sz w:val="18"/>
                <w:szCs w:val="18"/>
              </w:rPr>
            </w:pPr>
          </w:p>
        </w:tc>
      </w:tr>
      <w:tr w:rsidR="007B38C4" w:rsidRPr="005C3E29" w14:paraId="24A21F3E" w14:textId="77777777" w:rsidTr="00AD25FC">
        <w:trPr>
          <w:trHeight w:val="683"/>
        </w:trPr>
        <w:tc>
          <w:tcPr>
            <w:tcW w:w="4425" w:type="dxa"/>
            <w:gridSpan w:val="2"/>
            <w:shd w:val="clear" w:color="auto" w:fill="auto"/>
            <w:vAlign w:val="center"/>
          </w:tcPr>
          <w:p w14:paraId="12119906" w14:textId="77777777" w:rsidR="007B38C4" w:rsidRPr="00864DE4" w:rsidRDefault="007B38C4" w:rsidP="00AD25FC">
            <w:pPr>
              <w:pStyle w:val="Prrafodelista"/>
              <w:numPr>
                <w:ilvl w:val="0"/>
                <w:numId w:val="16"/>
              </w:numPr>
              <w:spacing w:before="60" w:after="60"/>
              <w:rPr>
                <w:rFonts w:ascii="Arial" w:hAnsi="Arial" w:cs="Arial"/>
                <w:sz w:val="18"/>
                <w:szCs w:val="18"/>
              </w:rPr>
            </w:pPr>
            <w:r w:rsidRPr="00864DE4">
              <w:rPr>
                <w:rFonts w:ascii="Arial" w:hAnsi="Arial" w:cs="Arial"/>
                <w:color w:val="000000"/>
                <w:sz w:val="18"/>
                <w:szCs w:val="18"/>
              </w:rPr>
              <w:t>Desarrollo del perfeccionamiento académico en estancias de corta y mediana duración para el postgrado en áreas con brechas identificadas.</w:t>
            </w:r>
          </w:p>
        </w:tc>
        <w:tc>
          <w:tcPr>
            <w:tcW w:w="2274" w:type="dxa"/>
            <w:vMerge/>
          </w:tcPr>
          <w:p w14:paraId="48283865" w14:textId="77777777" w:rsidR="007B38C4" w:rsidRDefault="007B38C4" w:rsidP="00AD25FC">
            <w:pPr>
              <w:spacing w:before="60" w:after="60"/>
              <w:rPr>
                <w:rFonts w:ascii="Arial" w:hAnsi="Arial" w:cs="Arial"/>
                <w:b/>
                <w:bCs/>
                <w:sz w:val="18"/>
                <w:szCs w:val="18"/>
              </w:rPr>
            </w:pPr>
          </w:p>
        </w:tc>
        <w:tc>
          <w:tcPr>
            <w:tcW w:w="1660" w:type="dxa"/>
            <w:vMerge/>
            <w:shd w:val="clear" w:color="auto" w:fill="auto"/>
            <w:vAlign w:val="center"/>
          </w:tcPr>
          <w:p w14:paraId="4A0863E4" w14:textId="77777777" w:rsidR="007B38C4" w:rsidRPr="005C3E29" w:rsidRDefault="007B38C4" w:rsidP="00AD25FC">
            <w:pPr>
              <w:spacing w:before="60" w:after="60"/>
              <w:rPr>
                <w:rFonts w:ascii="Arial" w:hAnsi="Arial" w:cs="Arial"/>
                <w:b/>
                <w:bCs/>
                <w:sz w:val="18"/>
                <w:szCs w:val="18"/>
              </w:rPr>
            </w:pPr>
          </w:p>
        </w:tc>
        <w:tc>
          <w:tcPr>
            <w:tcW w:w="1701" w:type="dxa"/>
            <w:vMerge/>
            <w:shd w:val="clear" w:color="auto" w:fill="auto"/>
            <w:vAlign w:val="center"/>
          </w:tcPr>
          <w:p w14:paraId="3EECFC91" w14:textId="77777777" w:rsidR="007B38C4" w:rsidRDefault="007B38C4" w:rsidP="00AD25FC">
            <w:pPr>
              <w:spacing w:before="60" w:after="60"/>
              <w:rPr>
                <w:rFonts w:ascii="Arial" w:hAnsi="Arial" w:cs="Arial"/>
                <w:sz w:val="18"/>
                <w:szCs w:val="18"/>
              </w:rPr>
            </w:pPr>
          </w:p>
        </w:tc>
      </w:tr>
    </w:tbl>
    <w:p w14:paraId="208F76F0" w14:textId="77777777" w:rsidR="00FE22F6" w:rsidRDefault="00FE22F6" w:rsidP="00570329">
      <w:pPr>
        <w:rPr>
          <w:rFonts w:ascii="Arial" w:hAnsi="Arial" w:cs="Arial"/>
        </w:rPr>
      </w:pPr>
    </w:p>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02"/>
        <w:gridCol w:w="2201"/>
        <w:gridCol w:w="2296"/>
        <w:gridCol w:w="1814"/>
        <w:gridCol w:w="1447"/>
      </w:tblGrid>
      <w:tr w:rsidR="007B38C4" w:rsidRPr="00BC0DA7" w14:paraId="49597CA4" w14:textId="77777777" w:rsidTr="00AD25FC">
        <w:trPr>
          <w:trHeight w:val="558"/>
        </w:trPr>
        <w:tc>
          <w:tcPr>
            <w:tcW w:w="2302" w:type="dxa"/>
            <w:shd w:val="clear" w:color="auto" w:fill="D5DCE4" w:themeFill="text2" w:themeFillTint="33"/>
            <w:vAlign w:val="center"/>
          </w:tcPr>
          <w:p w14:paraId="07FEB1F9" w14:textId="77777777" w:rsidR="007B38C4" w:rsidRPr="00BC0DA7" w:rsidRDefault="007B38C4" w:rsidP="00AD25FC">
            <w:pPr>
              <w:spacing w:before="60" w:after="60"/>
              <w:rPr>
                <w:rFonts w:ascii="Arial" w:hAnsi="Arial" w:cs="Arial"/>
                <w:b/>
                <w:bCs/>
                <w:sz w:val="20"/>
                <w:szCs w:val="20"/>
              </w:rPr>
            </w:pPr>
            <w:r w:rsidRPr="00BC0DA7">
              <w:rPr>
                <w:rFonts w:ascii="Arial" w:hAnsi="Arial" w:cs="Arial"/>
                <w:b/>
                <w:bCs/>
                <w:sz w:val="20"/>
                <w:szCs w:val="20"/>
              </w:rPr>
              <w:t xml:space="preserve">Objetivo específico </w:t>
            </w:r>
            <w:proofErr w:type="spellStart"/>
            <w:r w:rsidRPr="00BC0DA7">
              <w:rPr>
                <w:rFonts w:ascii="Arial" w:hAnsi="Arial" w:cs="Arial"/>
                <w:b/>
                <w:bCs/>
                <w:sz w:val="20"/>
                <w:szCs w:val="20"/>
              </w:rPr>
              <w:t>N°</w:t>
            </w:r>
            <w:proofErr w:type="spellEnd"/>
            <w:r w:rsidRPr="00BC0DA7">
              <w:rPr>
                <w:rFonts w:ascii="Arial" w:hAnsi="Arial" w:cs="Arial"/>
                <w:b/>
                <w:bCs/>
                <w:sz w:val="20"/>
                <w:szCs w:val="20"/>
              </w:rPr>
              <w:t xml:space="preserve"> </w:t>
            </w:r>
            <w:r>
              <w:rPr>
                <w:rFonts w:ascii="Arial" w:hAnsi="Arial" w:cs="Arial"/>
                <w:b/>
                <w:bCs/>
                <w:sz w:val="20"/>
                <w:szCs w:val="20"/>
              </w:rPr>
              <w:t>3</w:t>
            </w:r>
            <w:r w:rsidRPr="00BC0DA7">
              <w:rPr>
                <w:rStyle w:val="Refdenotaalfinal"/>
                <w:rFonts w:ascii="Arial" w:hAnsi="Arial" w:cs="Arial"/>
                <w:b/>
                <w:bCs/>
                <w:sz w:val="20"/>
                <w:szCs w:val="20"/>
              </w:rPr>
              <w:endnoteReference w:id="18"/>
            </w:r>
          </w:p>
        </w:tc>
        <w:tc>
          <w:tcPr>
            <w:tcW w:w="7758" w:type="dxa"/>
            <w:gridSpan w:val="4"/>
            <w:shd w:val="clear" w:color="auto" w:fill="FFFFFF" w:themeFill="background1"/>
          </w:tcPr>
          <w:p w14:paraId="50FE5D98" w14:textId="3FA172D3" w:rsidR="007B38C4" w:rsidRPr="00A5717D" w:rsidRDefault="007B38C4" w:rsidP="00AD25FC">
            <w:pPr>
              <w:spacing w:before="60" w:after="60"/>
              <w:rPr>
                <w:rFonts w:ascii="Arial" w:hAnsi="Arial" w:cs="Arial"/>
                <w:color w:val="767171" w:themeColor="background2" w:themeShade="80"/>
                <w:sz w:val="20"/>
                <w:szCs w:val="20"/>
              </w:rPr>
            </w:pPr>
            <w:r w:rsidRPr="00A5717D">
              <w:rPr>
                <w:rFonts w:ascii="Arial" w:eastAsia="Arial" w:hAnsi="Arial" w:cs="Arial"/>
                <w:b/>
                <w:sz w:val="20"/>
                <w:szCs w:val="20"/>
              </w:rPr>
              <w:t>Fortalecer las áreas de conocimiento de la Universidad para mejorar y potenciar la formación de capital humano avanzado</w:t>
            </w:r>
            <w:r w:rsidR="00C840E5">
              <w:rPr>
                <w:rFonts w:ascii="Arial" w:eastAsia="Arial" w:hAnsi="Arial" w:cs="Arial"/>
                <w:b/>
                <w:sz w:val="20"/>
                <w:szCs w:val="20"/>
              </w:rPr>
              <w:t>.</w:t>
            </w:r>
          </w:p>
        </w:tc>
      </w:tr>
      <w:tr w:rsidR="007B38C4" w:rsidRPr="00BC0DA7" w14:paraId="19309175" w14:textId="77777777" w:rsidTr="00AD25FC">
        <w:tc>
          <w:tcPr>
            <w:tcW w:w="2302" w:type="dxa"/>
            <w:shd w:val="clear" w:color="auto" w:fill="D5DCE4" w:themeFill="text2" w:themeFillTint="33"/>
            <w:vAlign w:val="center"/>
          </w:tcPr>
          <w:p w14:paraId="090F730D"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Unidad responsable</w:t>
            </w:r>
          </w:p>
        </w:tc>
        <w:tc>
          <w:tcPr>
            <w:tcW w:w="7758" w:type="dxa"/>
            <w:gridSpan w:val="4"/>
            <w:shd w:val="clear" w:color="auto" w:fill="FFFFFF" w:themeFill="background1"/>
          </w:tcPr>
          <w:p w14:paraId="30BD7A89" w14:textId="77777777" w:rsidR="007B38C4" w:rsidRPr="00A5717D" w:rsidRDefault="007B38C4" w:rsidP="00AD25FC">
            <w:pPr>
              <w:spacing w:before="60" w:after="60"/>
              <w:rPr>
                <w:rFonts w:ascii="Arial" w:hAnsi="Arial" w:cs="Arial"/>
                <w:sz w:val="20"/>
                <w:szCs w:val="20"/>
              </w:rPr>
            </w:pPr>
            <w:r w:rsidRPr="00A5717D">
              <w:rPr>
                <w:rFonts w:ascii="Arial" w:hAnsi="Arial" w:cs="Arial"/>
                <w:sz w:val="20"/>
                <w:szCs w:val="20"/>
              </w:rPr>
              <w:t>Vicerrectoría Académica</w:t>
            </w:r>
          </w:p>
          <w:p w14:paraId="7012B82D" w14:textId="77777777" w:rsidR="007B38C4" w:rsidRPr="00A5717D" w:rsidRDefault="007B38C4" w:rsidP="00AD25FC">
            <w:pPr>
              <w:spacing w:before="60" w:after="60"/>
              <w:rPr>
                <w:rFonts w:ascii="Arial" w:hAnsi="Arial" w:cs="Arial"/>
                <w:sz w:val="20"/>
                <w:szCs w:val="20"/>
              </w:rPr>
            </w:pPr>
            <w:r w:rsidRPr="00A5717D">
              <w:rPr>
                <w:rFonts w:ascii="Arial" w:hAnsi="Arial" w:cs="Arial"/>
                <w:sz w:val="20"/>
                <w:szCs w:val="20"/>
              </w:rPr>
              <w:t>Vicerrectoría de Investigación y Postgrado</w:t>
            </w:r>
          </w:p>
        </w:tc>
      </w:tr>
      <w:tr w:rsidR="007B38C4" w:rsidRPr="005C3E29" w14:paraId="26C0C70E" w14:textId="77777777" w:rsidTr="00AD25FC">
        <w:trPr>
          <w:trHeight w:val="886"/>
        </w:trPr>
        <w:tc>
          <w:tcPr>
            <w:tcW w:w="4503" w:type="dxa"/>
            <w:gridSpan w:val="2"/>
            <w:shd w:val="clear" w:color="auto" w:fill="D5DCE4" w:themeFill="text2" w:themeFillTint="33"/>
            <w:vAlign w:val="center"/>
          </w:tcPr>
          <w:p w14:paraId="7748F9C3"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Actividades</w:t>
            </w:r>
            <w:r w:rsidRPr="005C3E29">
              <w:rPr>
                <w:rStyle w:val="Refdenotaalfinal"/>
                <w:rFonts w:ascii="Arial" w:hAnsi="Arial" w:cs="Arial"/>
                <w:b/>
                <w:bCs/>
                <w:sz w:val="18"/>
                <w:szCs w:val="18"/>
              </w:rPr>
              <w:endnoteReference w:id="19"/>
            </w:r>
          </w:p>
        </w:tc>
        <w:tc>
          <w:tcPr>
            <w:tcW w:w="2296" w:type="dxa"/>
            <w:shd w:val="clear" w:color="auto" w:fill="D5DCE4" w:themeFill="text2" w:themeFillTint="33"/>
            <w:vAlign w:val="center"/>
          </w:tcPr>
          <w:p w14:paraId="45A299E3" w14:textId="77777777" w:rsidR="007B38C4" w:rsidRPr="005C3E29" w:rsidRDefault="007B38C4" w:rsidP="00AD25FC">
            <w:pPr>
              <w:spacing w:before="60" w:after="60"/>
              <w:jc w:val="center"/>
              <w:rPr>
                <w:rFonts w:ascii="Arial" w:hAnsi="Arial" w:cs="Arial"/>
                <w:b/>
                <w:bCs/>
                <w:sz w:val="18"/>
                <w:szCs w:val="18"/>
              </w:rPr>
            </w:pPr>
            <w:r w:rsidRPr="005C3E29">
              <w:rPr>
                <w:rFonts w:ascii="Arial" w:hAnsi="Arial" w:cs="Arial"/>
                <w:b/>
                <w:bCs/>
                <w:sz w:val="18"/>
                <w:szCs w:val="18"/>
              </w:rPr>
              <w:t>Resultados o productos</w:t>
            </w:r>
            <w:r>
              <w:rPr>
                <w:rStyle w:val="Refdenotaalfinal"/>
                <w:rFonts w:ascii="Arial" w:hAnsi="Arial" w:cs="Arial"/>
                <w:b/>
                <w:bCs/>
                <w:sz w:val="18"/>
                <w:szCs w:val="18"/>
              </w:rPr>
              <w:endnoteReference w:id="20"/>
            </w:r>
          </w:p>
        </w:tc>
        <w:tc>
          <w:tcPr>
            <w:tcW w:w="1814" w:type="dxa"/>
            <w:shd w:val="clear" w:color="auto" w:fill="D5DCE4" w:themeFill="text2" w:themeFillTint="33"/>
            <w:vAlign w:val="center"/>
          </w:tcPr>
          <w:p w14:paraId="09F6709C"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Plazo de cumplimiento</w:t>
            </w:r>
            <w:r>
              <w:rPr>
                <w:rStyle w:val="Refdenotaalfinal"/>
                <w:rFonts w:ascii="Arial" w:hAnsi="Arial" w:cs="Arial"/>
                <w:b/>
                <w:bCs/>
                <w:sz w:val="18"/>
                <w:szCs w:val="18"/>
              </w:rPr>
              <w:endnoteReference w:id="21"/>
            </w:r>
            <w:r w:rsidRPr="005C3E29">
              <w:rPr>
                <w:rFonts w:ascii="Arial" w:hAnsi="Arial" w:cs="Arial"/>
                <w:b/>
                <w:bCs/>
                <w:sz w:val="18"/>
                <w:szCs w:val="18"/>
              </w:rPr>
              <w:t xml:space="preserve"> </w:t>
            </w:r>
            <w:r w:rsidRPr="005C3E29">
              <w:rPr>
                <w:rFonts w:ascii="Arial" w:hAnsi="Arial" w:cs="Arial"/>
                <w:sz w:val="18"/>
                <w:szCs w:val="18"/>
              </w:rPr>
              <w:t>(semestre/año)</w:t>
            </w:r>
          </w:p>
        </w:tc>
        <w:tc>
          <w:tcPr>
            <w:tcW w:w="1447" w:type="dxa"/>
            <w:shd w:val="clear" w:color="auto" w:fill="D5DCE4" w:themeFill="text2" w:themeFillTint="33"/>
            <w:vAlign w:val="center"/>
          </w:tcPr>
          <w:p w14:paraId="4E4ACDAA"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Medios de verificación</w:t>
            </w:r>
            <w:r>
              <w:rPr>
                <w:rStyle w:val="Refdenotaalfinal"/>
                <w:rFonts w:ascii="Arial" w:hAnsi="Arial" w:cs="Arial"/>
                <w:b/>
                <w:bCs/>
                <w:sz w:val="18"/>
                <w:szCs w:val="18"/>
              </w:rPr>
              <w:endnoteReference w:id="22"/>
            </w:r>
          </w:p>
        </w:tc>
      </w:tr>
      <w:tr w:rsidR="007B38C4" w:rsidRPr="005C3E29" w14:paraId="0486F835" w14:textId="77777777" w:rsidTr="00AD25FC">
        <w:trPr>
          <w:trHeight w:val="890"/>
        </w:trPr>
        <w:tc>
          <w:tcPr>
            <w:tcW w:w="4503" w:type="dxa"/>
            <w:gridSpan w:val="2"/>
            <w:shd w:val="clear" w:color="auto" w:fill="auto"/>
            <w:vAlign w:val="center"/>
          </w:tcPr>
          <w:p w14:paraId="4CA124D3" w14:textId="77777777" w:rsidR="007B38C4" w:rsidRPr="00081197" w:rsidRDefault="007B38C4" w:rsidP="00AD25FC">
            <w:pPr>
              <w:pStyle w:val="Prrafodelista"/>
              <w:numPr>
                <w:ilvl w:val="0"/>
                <w:numId w:val="17"/>
              </w:numPr>
              <w:spacing w:before="60" w:after="60"/>
              <w:rPr>
                <w:rFonts w:ascii="Arial" w:hAnsi="Arial" w:cs="Arial"/>
                <w:color w:val="000000"/>
                <w:sz w:val="18"/>
                <w:szCs w:val="18"/>
              </w:rPr>
            </w:pPr>
            <w:r w:rsidRPr="00081197">
              <w:rPr>
                <w:rFonts w:ascii="Arial" w:hAnsi="Arial" w:cs="Arial"/>
                <w:color w:val="000000"/>
                <w:sz w:val="18"/>
                <w:szCs w:val="18"/>
              </w:rPr>
              <w:t>Desarrollo del diagnóstico en áreas de conocimiento que requieren de la incorporación de capital humano avanzado</w:t>
            </w:r>
            <w:r>
              <w:rPr>
                <w:rFonts w:ascii="Arial" w:hAnsi="Arial" w:cs="Arial"/>
                <w:color w:val="000000"/>
                <w:sz w:val="18"/>
                <w:szCs w:val="18"/>
              </w:rPr>
              <w:t>.</w:t>
            </w:r>
          </w:p>
        </w:tc>
        <w:tc>
          <w:tcPr>
            <w:tcW w:w="2296" w:type="dxa"/>
            <w:vMerge w:val="restart"/>
            <w:vAlign w:val="center"/>
          </w:tcPr>
          <w:p w14:paraId="5D0E8A18" w14:textId="77777777" w:rsidR="007B38C4" w:rsidRPr="00A717DE" w:rsidRDefault="007B38C4" w:rsidP="00AD25FC">
            <w:pPr>
              <w:spacing w:before="60" w:after="60"/>
              <w:rPr>
                <w:rFonts w:ascii="Arial" w:hAnsi="Arial" w:cs="Arial"/>
                <w:sz w:val="18"/>
                <w:szCs w:val="18"/>
              </w:rPr>
            </w:pPr>
            <w:r>
              <w:rPr>
                <w:rFonts w:ascii="Arial" w:hAnsi="Arial" w:cs="Arial"/>
                <w:color w:val="000000"/>
                <w:sz w:val="18"/>
                <w:szCs w:val="18"/>
              </w:rPr>
              <w:t>Fortalecimiento del capital humano avanzado en unidades académicas y en los claustros académicos de programas de postgrado y especialidades médicas</w:t>
            </w:r>
          </w:p>
        </w:tc>
        <w:tc>
          <w:tcPr>
            <w:tcW w:w="1814" w:type="dxa"/>
            <w:vMerge w:val="restart"/>
            <w:shd w:val="clear" w:color="auto" w:fill="auto"/>
            <w:vAlign w:val="center"/>
          </w:tcPr>
          <w:p w14:paraId="11D49396" w14:textId="3EB41B2C" w:rsidR="007B38C4" w:rsidRPr="00A717DE" w:rsidRDefault="007B38C4" w:rsidP="00AD25FC">
            <w:pPr>
              <w:spacing w:before="60" w:after="60"/>
              <w:rPr>
                <w:rFonts w:ascii="Arial" w:hAnsi="Arial" w:cs="Arial"/>
                <w:sz w:val="18"/>
                <w:szCs w:val="18"/>
              </w:rPr>
            </w:pPr>
            <w:r>
              <w:rPr>
                <w:rFonts w:ascii="Arial" w:hAnsi="Arial" w:cs="Arial"/>
                <w:sz w:val="18"/>
                <w:szCs w:val="18"/>
              </w:rPr>
              <w:t xml:space="preserve">Semestre 2/Año </w:t>
            </w:r>
            <w:r w:rsidR="00FE22F6">
              <w:rPr>
                <w:rFonts w:ascii="Arial" w:hAnsi="Arial" w:cs="Arial"/>
                <w:sz w:val="18"/>
                <w:szCs w:val="18"/>
              </w:rPr>
              <w:t>2</w:t>
            </w:r>
          </w:p>
        </w:tc>
        <w:tc>
          <w:tcPr>
            <w:tcW w:w="1447" w:type="dxa"/>
            <w:vMerge w:val="restart"/>
            <w:shd w:val="clear" w:color="auto" w:fill="auto"/>
            <w:vAlign w:val="center"/>
          </w:tcPr>
          <w:p w14:paraId="4F886392" w14:textId="77777777" w:rsidR="007B38C4" w:rsidRDefault="007B38C4" w:rsidP="00AD25FC">
            <w:pPr>
              <w:spacing w:before="60" w:after="60"/>
              <w:rPr>
                <w:rFonts w:ascii="Arial" w:hAnsi="Arial" w:cs="Arial"/>
                <w:sz w:val="18"/>
                <w:szCs w:val="18"/>
              </w:rPr>
            </w:pPr>
          </w:p>
          <w:p w14:paraId="3E60C7C2" w14:textId="77777777" w:rsidR="007B38C4" w:rsidRDefault="007B38C4" w:rsidP="00AD25FC">
            <w:pPr>
              <w:spacing w:before="60" w:after="60"/>
              <w:rPr>
                <w:rFonts w:ascii="Arial" w:hAnsi="Arial" w:cs="Arial"/>
                <w:sz w:val="18"/>
                <w:szCs w:val="18"/>
              </w:rPr>
            </w:pPr>
            <w:r>
              <w:rPr>
                <w:rFonts w:ascii="Arial" w:hAnsi="Arial" w:cs="Arial"/>
                <w:sz w:val="18"/>
                <w:szCs w:val="18"/>
              </w:rPr>
              <w:t>Acta de adjudicación del concurso académico.</w:t>
            </w:r>
          </w:p>
          <w:p w14:paraId="21DC30A6" w14:textId="77777777" w:rsidR="007B38C4" w:rsidRDefault="007B38C4" w:rsidP="00AD25FC">
            <w:pPr>
              <w:spacing w:before="60" w:after="60"/>
              <w:rPr>
                <w:rFonts w:ascii="Arial" w:hAnsi="Arial" w:cs="Arial"/>
                <w:sz w:val="18"/>
                <w:szCs w:val="18"/>
              </w:rPr>
            </w:pPr>
            <w:r>
              <w:rPr>
                <w:rFonts w:ascii="Arial" w:hAnsi="Arial" w:cs="Arial"/>
                <w:sz w:val="18"/>
                <w:szCs w:val="18"/>
              </w:rPr>
              <w:t xml:space="preserve"> </w:t>
            </w:r>
          </w:p>
          <w:p w14:paraId="17431B9C" w14:textId="77777777" w:rsidR="007B38C4" w:rsidRPr="00A717DE" w:rsidRDefault="007B38C4" w:rsidP="00AD25FC">
            <w:pPr>
              <w:spacing w:before="60" w:after="60"/>
              <w:rPr>
                <w:rFonts w:ascii="Arial" w:hAnsi="Arial" w:cs="Arial"/>
                <w:sz w:val="18"/>
                <w:szCs w:val="18"/>
              </w:rPr>
            </w:pPr>
            <w:r w:rsidRPr="00A717DE">
              <w:rPr>
                <w:rFonts w:ascii="Arial" w:hAnsi="Arial" w:cs="Arial"/>
                <w:b/>
                <w:bCs/>
                <w:sz w:val="18"/>
                <w:szCs w:val="18"/>
              </w:rPr>
              <w:t xml:space="preserve">Responsable:  </w:t>
            </w:r>
            <w:r w:rsidRPr="00A717DE">
              <w:rPr>
                <w:rFonts w:ascii="Arial" w:hAnsi="Arial" w:cs="Arial"/>
                <w:sz w:val="18"/>
                <w:szCs w:val="18"/>
              </w:rPr>
              <w:t xml:space="preserve"> Vicerrectoría Académica</w:t>
            </w:r>
          </w:p>
        </w:tc>
      </w:tr>
      <w:tr w:rsidR="007B38C4" w:rsidRPr="005C3E29" w14:paraId="1F1F97E6" w14:textId="77777777" w:rsidTr="00AD25FC">
        <w:trPr>
          <w:trHeight w:val="988"/>
        </w:trPr>
        <w:tc>
          <w:tcPr>
            <w:tcW w:w="4503" w:type="dxa"/>
            <w:gridSpan w:val="2"/>
            <w:shd w:val="clear" w:color="auto" w:fill="auto"/>
            <w:vAlign w:val="center"/>
          </w:tcPr>
          <w:p w14:paraId="48ECB623" w14:textId="77777777" w:rsidR="007B38C4" w:rsidRPr="00081197" w:rsidRDefault="007B38C4" w:rsidP="00AD25FC">
            <w:pPr>
              <w:pStyle w:val="Prrafodelista"/>
              <w:numPr>
                <w:ilvl w:val="0"/>
                <w:numId w:val="17"/>
              </w:numPr>
              <w:spacing w:before="60" w:after="60"/>
              <w:rPr>
                <w:rFonts w:ascii="Arial" w:hAnsi="Arial" w:cs="Arial"/>
                <w:color w:val="000000"/>
                <w:sz w:val="18"/>
                <w:szCs w:val="18"/>
              </w:rPr>
            </w:pPr>
            <w:r w:rsidRPr="00081197">
              <w:rPr>
                <w:rFonts w:ascii="Arial" w:hAnsi="Arial" w:cs="Arial"/>
                <w:color w:val="000000"/>
                <w:sz w:val="18"/>
                <w:szCs w:val="18"/>
              </w:rPr>
              <w:t>Definición de los perfiles de académicos en las áreas estratégicas para la incorporación de capital humano avanzado.</w:t>
            </w:r>
          </w:p>
        </w:tc>
        <w:tc>
          <w:tcPr>
            <w:tcW w:w="2296" w:type="dxa"/>
            <w:vMerge/>
            <w:vAlign w:val="center"/>
          </w:tcPr>
          <w:p w14:paraId="3C142EFD"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6D5B6451"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66247168" w14:textId="77777777" w:rsidR="007B38C4" w:rsidRPr="00A717DE" w:rsidRDefault="007B38C4" w:rsidP="00AD25FC">
            <w:pPr>
              <w:spacing w:before="60" w:after="60"/>
              <w:rPr>
                <w:rFonts w:ascii="Arial" w:hAnsi="Arial" w:cs="Arial"/>
                <w:b/>
                <w:bCs/>
                <w:sz w:val="18"/>
                <w:szCs w:val="18"/>
              </w:rPr>
            </w:pPr>
          </w:p>
        </w:tc>
      </w:tr>
      <w:tr w:rsidR="007B38C4" w:rsidRPr="005C3E29" w14:paraId="51803A26" w14:textId="77777777" w:rsidTr="00AD25FC">
        <w:trPr>
          <w:trHeight w:val="988"/>
        </w:trPr>
        <w:tc>
          <w:tcPr>
            <w:tcW w:w="4503" w:type="dxa"/>
            <w:gridSpan w:val="2"/>
            <w:shd w:val="clear" w:color="auto" w:fill="auto"/>
            <w:vAlign w:val="center"/>
          </w:tcPr>
          <w:p w14:paraId="1A13025D" w14:textId="77777777" w:rsidR="007B38C4" w:rsidRPr="00081197" w:rsidRDefault="007B38C4" w:rsidP="00AD25FC">
            <w:pPr>
              <w:pStyle w:val="Prrafodelista"/>
              <w:numPr>
                <w:ilvl w:val="0"/>
                <w:numId w:val="17"/>
              </w:numPr>
              <w:spacing w:before="60" w:after="60"/>
              <w:rPr>
                <w:rFonts w:ascii="Arial" w:hAnsi="Arial" w:cs="Arial"/>
                <w:color w:val="000000"/>
                <w:sz w:val="18"/>
                <w:szCs w:val="18"/>
              </w:rPr>
            </w:pPr>
            <w:r>
              <w:rPr>
                <w:rFonts w:ascii="Arial" w:hAnsi="Arial" w:cs="Arial"/>
                <w:color w:val="000000"/>
                <w:sz w:val="18"/>
                <w:szCs w:val="18"/>
              </w:rPr>
              <w:t>Desarrollo de</w:t>
            </w:r>
            <w:r w:rsidRPr="00081197">
              <w:rPr>
                <w:rFonts w:ascii="Arial" w:hAnsi="Arial" w:cs="Arial"/>
                <w:color w:val="000000"/>
                <w:sz w:val="18"/>
                <w:szCs w:val="18"/>
              </w:rPr>
              <w:t xml:space="preserve"> concurso</w:t>
            </w:r>
            <w:r>
              <w:rPr>
                <w:rFonts w:ascii="Arial" w:hAnsi="Arial" w:cs="Arial"/>
                <w:color w:val="000000"/>
                <w:sz w:val="18"/>
                <w:szCs w:val="18"/>
              </w:rPr>
              <w:t>s</w:t>
            </w:r>
            <w:r w:rsidRPr="00081197">
              <w:rPr>
                <w:rFonts w:ascii="Arial" w:hAnsi="Arial" w:cs="Arial"/>
                <w:color w:val="000000"/>
                <w:sz w:val="18"/>
                <w:szCs w:val="18"/>
              </w:rPr>
              <w:t xml:space="preserve"> público</w:t>
            </w:r>
            <w:r>
              <w:rPr>
                <w:rFonts w:ascii="Arial" w:hAnsi="Arial" w:cs="Arial"/>
                <w:color w:val="000000"/>
                <w:sz w:val="18"/>
                <w:szCs w:val="18"/>
              </w:rPr>
              <w:t>s</w:t>
            </w:r>
            <w:r w:rsidRPr="00081197">
              <w:rPr>
                <w:rFonts w:ascii="Arial" w:hAnsi="Arial" w:cs="Arial"/>
                <w:color w:val="000000"/>
                <w:sz w:val="18"/>
                <w:szCs w:val="18"/>
              </w:rPr>
              <w:t xml:space="preserve"> para la incorporación del capital humano avanzado en </w:t>
            </w:r>
            <w:r>
              <w:rPr>
                <w:rFonts w:ascii="Arial" w:hAnsi="Arial" w:cs="Arial"/>
                <w:color w:val="000000"/>
                <w:sz w:val="18"/>
                <w:szCs w:val="18"/>
              </w:rPr>
              <w:t xml:space="preserve">unidades académicas que desarrollan </w:t>
            </w:r>
            <w:r w:rsidRPr="00081197">
              <w:rPr>
                <w:rFonts w:ascii="Arial" w:hAnsi="Arial" w:cs="Arial"/>
                <w:color w:val="000000"/>
                <w:sz w:val="18"/>
                <w:szCs w:val="18"/>
              </w:rPr>
              <w:t>programas de postgrado y de</w:t>
            </w:r>
            <w:r>
              <w:rPr>
                <w:rFonts w:ascii="Arial" w:hAnsi="Arial" w:cs="Arial"/>
                <w:color w:val="000000"/>
                <w:sz w:val="18"/>
                <w:szCs w:val="18"/>
              </w:rPr>
              <w:t xml:space="preserve"> especialidades médicas</w:t>
            </w:r>
            <w:r w:rsidRPr="00081197">
              <w:rPr>
                <w:rFonts w:ascii="Arial" w:hAnsi="Arial" w:cs="Arial"/>
                <w:color w:val="000000"/>
                <w:sz w:val="18"/>
                <w:szCs w:val="18"/>
              </w:rPr>
              <w:t>.</w:t>
            </w:r>
          </w:p>
        </w:tc>
        <w:tc>
          <w:tcPr>
            <w:tcW w:w="2296" w:type="dxa"/>
            <w:vMerge/>
            <w:vAlign w:val="center"/>
          </w:tcPr>
          <w:p w14:paraId="664E58EA"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66B5EC83"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6C3F3FD2" w14:textId="77777777" w:rsidR="007B38C4" w:rsidRPr="00A717DE" w:rsidRDefault="007B38C4" w:rsidP="00AD25FC">
            <w:pPr>
              <w:spacing w:before="60" w:after="60"/>
              <w:rPr>
                <w:rFonts w:ascii="Arial" w:hAnsi="Arial" w:cs="Arial"/>
                <w:b/>
                <w:bCs/>
                <w:sz w:val="18"/>
                <w:szCs w:val="18"/>
              </w:rPr>
            </w:pPr>
          </w:p>
        </w:tc>
      </w:tr>
      <w:tr w:rsidR="007B38C4" w:rsidRPr="005C3E29" w14:paraId="75849206" w14:textId="77777777" w:rsidTr="00AD25FC">
        <w:trPr>
          <w:trHeight w:val="988"/>
        </w:trPr>
        <w:tc>
          <w:tcPr>
            <w:tcW w:w="4503" w:type="dxa"/>
            <w:gridSpan w:val="2"/>
            <w:shd w:val="clear" w:color="auto" w:fill="auto"/>
            <w:vAlign w:val="center"/>
          </w:tcPr>
          <w:p w14:paraId="3F439C25" w14:textId="77777777" w:rsidR="007B38C4" w:rsidRPr="00081197" w:rsidRDefault="007B38C4" w:rsidP="00AD25FC">
            <w:pPr>
              <w:pStyle w:val="Prrafodelista"/>
              <w:numPr>
                <w:ilvl w:val="0"/>
                <w:numId w:val="17"/>
              </w:numPr>
              <w:spacing w:before="60" w:after="60"/>
              <w:rPr>
                <w:rFonts w:ascii="Arial" w:hAnsi="Arial" w:cs="Arial"/>
                <w:color w:val="000000"/>
                <w:sz w:val="18"/>
                <w:szCs w:val="18"/>
              </w:rPr>
            </w:pPr>
            <w:r w:rsidRPr="00081197">
              <w:rPr>
                <w:rFonts w:ascii="Arial" w:hAnsi="Arial" w:cs="Arial"/>
                <w:color w:val="000000"/>
                <w:sz w:val="18"/>
                <w:szCs w:val="18"/>
              </w:rPr>
              <w:t xml:space="preserve">Incorporación del capital humano avanzado en </w:t>
            </w:r>
            <w:r>
              <w:rPr>
                <w:rFonts w:ascii="Arial" w:hAnsi="Arial" w:cs="Arial"/>
                <w:color w:val="000000"/>
                <w:sz w:val="18"/>
                <w:szCs w:val="18"/>
              </w:rPr>
              <w:t xml:space="preserve">las unidades académicas que imparten </w:t>
            </w:r>
            <w:r w:rsidRPr="00081197">
              <w:rPr>
                <w:rFonts w:ascii="Arial" w:hAnsi="Arial" w:cs="Arial"/>
                <w:color w:val="000000"/>
                <w:sz w:val="18"/>
                <w:szCs w:val="18"/>
              </w:rPr>
              <w:t>programas de postgrado y especialidades médicas.</w:t>
            </w:r>
          </w:p>
        </w:tc>
        <w:tc>
          <w:tcPr>
            <w:tcW w:w="2296" w:type="dxa"/>
            <w:vMerge/>
            <w:vAlign w:val="center"/>
          </w:tcPr>
          <w:p w14:paraId="1FCA1734" w14:textId="77777777" w:rsidR="007B38C4" w:rsidRPr="00A717DE" w:rsidRDefault="007B38C4" w:rsidP="00AD25FC">
            <w:pPr>
              <w:spacing w:before="60" w:after="60"/>
              <w:rPr>
                <w:rFonts w:ascii="Arial" w:hAnsi="Arial" w:cs="Arial"/>
                <w:sz w:val="18"/>
                <w:szCs w:val="18"/>
              </w:rPr>
            </w:pPr>
          </w:p>
        </w:tc>
        <w:tc>
          <w:tcPr>
            <w:tcW w:w="1814" w:type="dxa"/>
            <w:vMerge/>
            <w:shd w:val="clear" w:color="auto" w:fill="auto"/>
            <w:vAlign w:val="center"/>
          </w:tcPr>
          <w:p w14:paraId="26E8DE9D" w14:textId="77777777" w:rsidR="007B38C4" w:rsidRPr="00A717DE" w:rsidRDefault="007B38C4" w:rsidP="00AD25FC">
            <w:pPr>
              <w:spacing w:before="60" w:after="60"/>
              <w:rPr>
                <w:rFonts w:ascii="Arial" w:hAnsi="Arial" w:cs="Arial"/>
                <w:sz w:val="18"/>
                <w:szCs w:val="18"/>
              </w:rPr>
            </w:pPr>
          </w:p>
        </w:tc>
        <w:tc>
          <w:tcPr>
            <w:tcW w:w="1447" w:type="dxa"/>
            <w:vMerge/>
            <w:shd w:val="clear" w:color="auto" w:fill="auto"/>
            <w:vAlign w:val="center"/>
          </w:tcPr>
          <w:p w14:paraId="4EB0F3C4" w14:textId="77777777" w:rsidR="007B38C4" w:rsidRPr="00A717DE" w:rsidRDefault="007B38C4" w:rsidP="00AD25FC">
            <w:pPr>
              <w:spacing w:before="60" w:after="60"/>
              <w:rPr>
                <w:rFonts w:ascii="Arial" w:hAnsi="Arial" w:cs="Arial"/>
                <w:sz w:val="18"/>
                <w:szCs w:val="18"/>
              </w:rPr>
            </w:pPr>
          </w:p>
        </w:tc>
      </w:tr>
      <w:tr w:rsidR="007B38C4" w:rsidRPr="005C3E29" w14:paraId="25452A95" w14:textId="77777777" w:rsidTr="00AD25FC">
        <w:trPr>
          <w:trHeight w:val="988"/>
        </w:trPr>
        <w:tc>
          <w:tcPr>
            <w:tcW w:w="4503" w:type="dxa"/>
            <w:gridSpan w:val="2"/>
            <w:shd w:val="clear" w:color="auto" w:fill="auto"/>
            <w:vAlign w:val="center"/>
          </w:tcPr>
          <w:p w14:paraId="79E2D8A0" w14:textId="77777777" w:rsidR="007B38C4" w:rsidRPr="00081197" w:rsidRDefault="007B38C4" w:rsidP="00AD25FC">
            <w:pPr>
              <w:pStyle w:val="Prrafodelista"/>
              <w:numPr>
                <w:ilvl w:val="0"/>
                <w:numId w:val="17"/>
              </w:numPr>
              <w:spacing w:before="60" w:after="60"/>
              <w:rPr>
                <w:rFonts w:ascii="Arial" w:hAnsi="Arial" w:cs="Arial"/>
                <w:sz w:val="18"/>
                <w:szCs w:val="18"/>
              </w:rPr>
            </w:pPr>
            <w:r w:rsidRPr="00081197">
              <w:rPr>
                <w:rFonts w:ascii="Arial" w:hAnsi="Arial" w:cs="Arial"/>
                <w:color w:val="000000"/>
                <w:sz w:val="18"/>
                <w:szCs w:val="18"/>
              </w:rPr>
              <w:t>Definición de los requerimientos para el desarrollo de un espacio colaborativo multidisciplinar de acuerdo con los estándares requeridos para la inclusión de capital humano avanzado</w:t>
            </w:r>
            <w:r>
              <w:rPr>
                <w:rFonts w:ascii="Arial" w:hAnsi="Arial" w:cs="Arial"/>
                <w:color w:val="000000"/>
                <w:sz w:val="18"/>
                <w:szCs w:val="18"/>
              </w:rPr>
              <w:t>.</w:t>
            </w:r>
            <w:r w:rsidRPr="00081197">
              <w:rPr>
                <w:rFonts w:ascii="Arial" w:hAnsi="Arial" w:cs="Arial"/>
                <w:color w:val="000000"/>
                <w:sz w:val="18"/>
                <w:szCs w:val="18"/>
              </w:rPr>
              <w:t> </w:t>
            </w:r>
          </w:p>
        </w:tc>
        <w:tc>
          <w:tcPr>
            <w:tcW w:w="2296" w:type="dxa"/>
            <w:vMerge w:val="restart"/>
            <w:vAlign w:val="center"/>
          </w:tcPr>
          <w:p w14:paraId="0E9D7A6C" w14:textId="77777777" w:rsidR="007B38C4" w:rsidRPr="00081197" w:rsidRDefault="007B38C4" w:rsidP="00AD25FC">
            <w:pPr>
              <w:spacing w:before="60" w:after="60"/>
              <w:rPr>
                <w:rFonts w:ascii="Arial" w:hAnsi="Arial" w:cs="Arial"/>
                <w:sz w:val="18"/>
                <w:szCs w:val="18"/>
              </w:rPr>
            </w:pPr>
            <w:r w:rsidRPr="00081197">
              <w:rPr>
                <w:rFonts w:ascii="Arial" w:hAnsi="Arial" w:cs="Arial"/>
                <w:color w:val="000000"/>
                <w:sz w:val="18"/>
                <w:szCs w:val="18"/>
              </w:rPr>
              <w:t>Espacio colaborativo habilitado</w:t>
            </w:r>
          </w:p>
        </w:tc>
        <w:tc>
          <w:tcPr>
            <w:tcW w:w="1814" w:type="dxa"/>
            <w:vMerge w:val="restart"/>
            <w:shd w:val="clear" w:color="auto" w:fill="auto"/>
            <w:vAlign w:val="center"/>
          </w:tcPr>
          <w:p w14:paraId="4A6E444B" w14:textId="16193AFD" w:rsidR="007B38C4" w:rsidRPr="00A717DE" w:rsidRDefault="007B38C4" w:rsidP="00AD25FC">
            <w:pPr>
              <w:spacing w:before="60" w:after="60"/>
              <w:rPr>
                <w:rFonts w:ascii="Arial" w:hAnsi="Arial" w:cs="Arial"/>
                <w:sz w:val="18"/>
                <w:szCs w:val="18"/>
              </w:rPr>
            </w:pPr>
            <w:r>
              <w:rPr>
                <w:rFonts w:ascii="Arial" w:hAnsi="Arial" w:cs="Arial"/>
                <w:sz w:val="18"/>
                <w:szCs w:val="18"/>
              </w:rPr>
              <w:t xml:space="preserve">Semestre </w:t>
            </w:r>
            <w:r w:rsidR="00004007">
              <w:rPr>
                <w:rFonts w:ascii="Arial" w:hAnsi="Arial" w:cs="Arial"/>
                <w:sz w:val="18"/>
                <w:szCs w:val="18"/>
              </w:rPr>
              <w:t>2</w:t>
            </w:r>
            <w:r>
              <w:rPr>
                <w:rFonts w:ascii="Arial" w:hAnsi="Arial" w:cs="Arial"/>
                <w:sz w:val="18"/>
                <w:szCs w:val="18"/>
              </w:rPr>
              <w:t>/año2</w:t>
            </w:r>
          </w:p>
        </w:tc>
        <w:tc>
          <w:tcPr>
            <w:tcW w:w="1447" w:type="dxa"/>
            <w:vMerge w:val="restart"/>
            <w:shd w:val="clear" w:color="auto" w:fill="auto"/>
            <w:vAlign w:val="center"/>
          </w:tcPr>
          <w:p w14:paraId="033EE0E5" w14:textId="1EF41A3F" w:rsidR="007B38C4" w:rsidRDefault="007B38C4" w:rsidP="00AD25FC">
            <w:pPr>
              <w:spacing w:before="60" w:after="60"/>
              <w:rPr>
                <w:rFonts w:ascii="Arial" w:hAnsi="Arial" w:cs="Arial"/>
                <w:sz w:val="18"/>
                <w:szCs w:val="18"/>
              </w:rPr>
            </w:pPr>
          </w:p>
          <w:p w14:paraId="1E465708" w14:textId="77777777" w:rsidR="007B38C4" w:rsidRDefault="007B38C4" w:rsidP="00AD25FC">
            <w:pPr>
              <w:spacing w:before="60" w:after="60"/>
              <w:rPr>
                <w:rFonts w:ascii="Arial" w:hAnsi="Arial" w:cs="Arial"/>
                <w:sz w:val="18"/>
                <w:szCs w:val="18"/>
              </w:rPr>
            </w:pPr>
            <w:r>
              <w:rPr>
                <w:rFonts w:ascii="Arial" w:hAnsi="Arial" w:cs="Arial"/>
                <w:sz w:val="18"/>
                <w:szCs w:val="18"/>
              </w:rPr>
              <w:t>Acto administrativo de adjudicación del proyecto de infraestructura.</w:t>
            </w:r>
          </w:p>
          <w:p w14:paraId="0B859D56" w14:textId="77777777" w:rsidR="007B38C4" w:rsidRDefault="007B38C4" w:rsidP="00AD25FC">
            <w:pPr>
              <w:spacing w:before="60" w:after="60"/>
              <w:rPr>
                <w:rFonts w:ascii="Arial" w:hAnsi="Arial" w:cs="Arial"/>
                <w:sz w:val="18"/>
                <w:szCs w:val="18"/>
              </w:rPr>
            </w:pPr>
          </w:p>
          <w:p w14:paraId="1FF1A50A" w14:textId="77777777" w:rsidR="007B38C4" w:rsidRPr="00DE3800" w:rsidRDefault="007B38C4" w:rsidP="00AD25FC">
            <w:pPr>
              <w:spacing w:before="60" w:after="60"/>
              <w:rPr>
                <w:rFonts w:ascii="Arial" w:hAnsi="Arial" w:cs="Arial"/>
                <w:b/>
                <w:sz w:val="18"/>
                <w:szCs w:val="18"/>
              </w:rPr>
            </w:pPr>
            <w:r w:rsidRPr="00DE3800">
              <w:rPr>
                <w:rFonts w:ascii="Arial" w:hAnsi="Arial" w:cs="Arial"/>
                <w:b/>
                <w:sz w:val="18"/>
                <w:szCs w:val="18"/>
              </w:rPr>
              <w:t>Responsable:</w:t>
            </w:r>
          </w:p>
          <w:p w14:paraId="14553E56" w14:textId="77777777" w:rsidR="007B38C4" w:rsidRPr="00A717DE" w:rsidRDefault="007B38C4" w:rsidP="00AD25FC">
            <w:pPr>
              <w:spacing w:before="60" w:after="60"/>
              <w:rPr>
                <w:rFonts w:ascii="Arial" w:hAnsi="Arial" w:cs="Arial"/>
                <w:sz w:val="18"/>
                <w:szCs w:val="18"/>
              </w:rPr>
            </w:pPr>
            <w:r>
              <w:rPr>
                <w:rFonts w:ascii="Arial" w:hAnsi="Arial" w:cs="Arial"/>
                <w:sz w:val="18"/>
                <w:szCs w:val="18"/>
              </w:rPr>
              <w:t>Vicerrectoría Académica</w:t>
            </w:r>
          </w:p>
        </w:tc>
      </w:tr>
      <w:tr w:rsidR="007B38C4" w:rsidRPr="005C3E29" w14:paraId="2E65050B" w14:textId="77777777" w:rsidTr="00AD25FC">
        <w:trPr>
          <w:trHeight w:val="974"/>
        </w:trPr>
        <w:tc>
          <w:tcPr>
            <w:tcW w:w="4503" w:type="dxa"/>
            <w:gridSpan w:val="2"/>
            <w:shd w:val="clear" w:color="auto" w:fill="auto"/>
            <w:vAlign w:val="center"/>
          </w:tcPr>
          <w:p w14:paraId="697F5897" w14:textId="77777777" w:rsidR="007B38C4" w:rsidRPr="00081197" w:rsidRDefault="007B38C4" w:rsidP="00AD25FC">
            <w:pPr>
              <w:pStyle w:val="Prrafodelista"/>
              <w:numPr>
                <w:ilvl w:val="0"/>
                <w:numId w:val="17"/>
              </w:numPr>
              <w:spacing w:before="60" w:after="60"/>
              <w:rPr>
                <w:rFonts w:ascii="Arial" w:hAnsi="Arial" w:cs="Arial"/>
                <w:sz w:val="18"/>
                <w:szCs w:val="18"/>
              </w:rPr>
            </w:pPr>
            <w:r w:rsidRPr="00081197">
              <w:rPr>
                <w:rFonts w:ascii="Arial" w:hAnsi="Arial" w:cs="Arial"/>
                <w:color w:val="000000"/>
                <w:sz w:val="18"/>
                <w:szCs w:val="18"/>
              </w:rPr>
              <w:t>Desarrollo del proceso de diseño arquitectónico, elaboración de bases y licitación del proyecto.</w:t>
            </w:r>
          </w:p>
        </w:tc>
        <w:tc>
          <w:tcPr>
            <w:tcW w:w="2296" w:type="dxa"/>
            <w:vMerge/>
          </w:tcPr>
          <w:p w14:paraId="5576771D"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3CC480B5"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598A6C2E" w14:textId="77777777" w:rsidR="007B38C4" w:rsidRPr="00A717DE" w:rsidRDefault="007B38C4" w:rsidP="00AD25FC">
            <w:pPr>
              <w:spacing w:before="60" w:after="60"/>
              <w:rPr>
                <w:rFonts w:ascii="Arial" w:hAnsi="Arial" w:cs="Arial"/>
                <w:b/>
                <w:bCs/>
                <w:sz w:val="18"/>
                <w:szCs w:val="18"/>
              </w:rPr>
            </w:pPr>
          </w:p>
        </w:tc>
      </w:tr>
      <w:tr w:rsidR="007B38C4" w:rsidRPr="005C3E29" w14:paraId="17E07656" w14:textId="77777777" w:rsidTr="00AD25FC">
        <w:trPr>
          <w:trHeight w:val="988"/>
        </w:trPr>
        <w:tc>
          <w:tcPr>
            <w:tcW w:w="4503" w:type="dxa"/>
            <w:gridSpan w:val="2"/>
            <w:shd w:val="clear" w:color="auto" w:fill="auto"/>
            <w:vAlign w:val="center"/>
          </w:tcPr>
          <w:p w14:paraId="747F32C9" w14:textId="77777777" w:rsidR="007B38C4" w:rsidRPr="00081197" w:rsidRDefault="007B38C4" w:rsidP="00AD25FC">
            <w:pPr>
              <w:pStyle w:val="Prrafodelista"/>
              <w:numPr>
                <w:ilvl w:val="0"/>
                <w:numId w:val="17"/>
              </w:numPr>
              <w:spacing w:before="60" w:after="60"/>
              <w:rPr>
                <w:rFonts w:ascii="Arial" w:hAnsi="Arial" w:cs="Arial"/>
                <w:sz w:val="18"/>
                <w:szCs w:val="18"/>
              </w:rPr>
            </w:pPr>
            <w:r w:rsidRPr="00081197">
              <w:rPr>
                <w:rFonts w:ascii="Arial" w:hAnsi="Arial" w:cs="Arial"/>
                <w:color w:val="000000"/>
                <w:sz w:val="18"/>
                <w:szCs w:val="18"/>
              </w:rPr>
              <w:t>Construcción de un espacio colaborativo que permita llevar a cabo el fortalecimiento académico, que incluya áreas de trabajo para académicos externos y permita la interacción con académicos de la UFRO</w:t>
            </w:r>
            <w:r>
              <w:rPr>
                <w:rFonts w:ascii="Arial" w:hAnsi="Arial" w:cs="Arial"/>
                <w:color w:val="000000"/>
                <w:sz w:val="18"/>
                <w:szCs w:val="18"/>
              </w:rPr>
              <w:t>.</w:t>
            </w:r>
          </w:p>
        </w:tc>
        <w:tc>
          <w:tcPr>
            <w:tcW w:w="2296" w:type="dxa"/>
            <w:vMerge/>
          </w:tcPr>
          <w:p w14:paraId="4ECC4746"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0DD724D2"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11AC3E58" w14:textId="77777777" w:rsidR="007B38C4" w:rsidRPr="00A717DE" w:rsidRDefault="007B38C4" w:rsidP="00AD25FC">
            <w:pPr>
              <w:spacing w:before="60" w:after="60"/>
              <w:rPr>
                <w:rFonts w:ascii="Arial" w:hAnsi="Arial" w:cs="Arial"/>
                <w:b/>
                <w:bCs/>
                <w:sz w:val="18"/>
                <w:szCs w:val="18"/>
              </w:rPr>
            </w:pPr>
          </w:p>
        </w:tc>
      </w:tr>
    </w:tbl>
    <w:p w14:paraId="3E6CA0AE" w14:textId="60F8C81C" w:rsidR="007B38C4" w:rsidRDefault="007B38C4" w:rsidP="00570329">
      <w:pPr>
        <w:rPr>
          <w:rFonts w:ascii="Arial" w:hAnsi="Arial" w:cs="Arial"/>
        </w:rPr>
      </w:pPr>
    </w:p>
    <w:p w14:paraId="4321CFF6" w14:textId="0333D887" w:rsidR="00004007" w:rsidRDefault="00004007" w:rsidP="00570329">
      <w:pPr>
        <w:rPr>
          <w:rFonts w:ascii="Arial" w:hAnsi="Arial" w:cs="Arial"/>
        </w:rPr>
      </w:pPr>
    </w:p>
    <w:p w14:paraId="77066372" w14:textId="4B21F34B" w:rsidR="00004007" w:rsidRDefault="00004007" w:rsidP="00570329">
      <w:pPr>
        <w:rPr>
          <w:rFonts w:ascii="Arial" w:hAnsi="Arial" w:cs="Arial"/>
        </w:rPr>
      </w:pPr>
    </w:p>
    <w:p w14:paraId="707F5DC8" w14:textId="613DC42E" w:rsidR="00004007" w:rsidRDefault="00004007" w:rsidP="00570329">
      <w:pPr>
        <w:rPr>
          <w:rFonts w:ascii="Arial" w:hAnsi="Arial" w:cs="Arial"/>
        </w:rPr>
      </w:pPr>
    </w:p>
    <w:p w14:paraId="199C02BD" w14:textId="1121C0F7" w:rsidR="00004007" w:rsidRDefault="00004007" w:rsidP="00570329">
      <w:pPr>
        <w:rPr>
          <w:rFonts w:ascii="Arial" w:hAnsi="Arial" w:cs="Arial"/>
        </w:rPr>
      </w:pPr>
    </w:p>
    <w:p w14:paraId="56F46EF7" w14:textId="7A51CC26" w:rsidR="00004007" w:rsidRDefault="00004007" w:rsidP="00570329">
      <w:pPr>
        <w:rPr>
          <w:rFonts w:ascii="Arial" w:hAnsi="Arial" w:cs="Arial"/>
        </w:rPr>
      </w:pPr>
    </w:p>
    <w:p w14:paraId="2F11C684" w14:textId="77777777" w:rsidR="00004007" w:rsidRDefault="00004007" w:rsidP="00570329">
      <w:pPr>
        <w:rPr>
          <w:rFonts w:ascii="Arial" w:hAnsi="Arial" w:cs="Arial"/>
        </w:rPr>
      </w:pPr>
    </w:p>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72"/>
        <w:gridCol w:w="2009"/>
        <w:gridCol w:w="2196"/>
        <w:gridCol w:w="1786"/>
        <w:gridCol w:w="1797"/>
      </w:tblGrid>
      <w:tr w:rsidR="007B38C4" w:rsidRPr="00BC0DA7" w14:paraId="3BE3E178" w14:textId="77777777" w:rsidTr="007B38C4">
        <w:trPr>
          <w:trHeight w:val="558"/>
        </w:trPr>
        <w:tc>
          <w:tcPr>
            <w:tcW w:w="2272" w:type="dxa"/>
            <w:shd w:val="clear" w:color="auto" w:fill="D5DCE4" w:themeFill="text2" w:themeFillTint="33"/>
            <w:vAlign w:val="center"/>
          </w:tcPr>
          <w:p w14:paraId="79AB44E6" w14:textId="77777777" w:rsidR="007B38C4" w:rsidRPr="00BC0DA7" w:rsidRDefault="007B38C4" w:rsidP="00AD25FC">
            <w:pPr>
              <w:spacing w:before="60" w:after="60"/>
              <w:rPr>
                <w:rFonts w:ascii="Arial" w:hAnsi="Arial" w:cs="Arial"/>
                <w:b/>
                <w:bCs/>
                <w:sz w:val="20"/>
                <w:szCs w:val="20"/>
              </w:rPr>
            </w:pPr>
            <w:r w:rsidRPr="00BC0DA7">
              <w:rPr>
                <w:rFonts w:ascii="Arial" w:hAnsi="Arial" w:cs="Arial"/>
                <w:b/>
                <w:bCs/>
                <w:sz w:val="20"/>
                <w:szCs w:val="20"/>
              </w:rPr>
              <w:t xml:space="preserve">Objetivo específico </w:t>
            </w:r>
            <w:proofErr w:type="spellStart"/>
            <w:r w:rsidRPr="00BC0DA7">
              <w:rPr>
                <w:rFonts w:ascii="Arial" w:hAnsi="Arial" w:cs="Arial"/>
                <w:b/>
                <w:bCs/>
                <w:sz w:val="20"/>
                <w:szCs w:val="20"/>
              </w:rPr>
              <w:t>N°</w:t>
            </w:r>
            <w:proofErr w:type="spellEnd"/>
            <w:r w:rsidRPr="00BC0DA7">
              <w:rPr>
                <w:rFonts w:ascii="Arial" w:hAnsi="Arial" w:cs="Arial"/>
                <w:b/>
                <w:bCs/>
                <w:sz w:val="20"/>
                <w:szCs w:val="20"/>
              </w:rPr>
              <w:t xml:space="preserve"> </w:t>
            </w:r>
            <w:r>
              <w:rPr>
                <w:rFonts w:ascii="Arial" w:hAnsi="Arial" w:cs="Arial"/>
                <w:b/>
                <w:bCs/>
                <w:sz w:val="20"/>
                <w:szCs w:val="20"/>
              </w:rPr>
              <w:t>4</w:t>
            </w:r>
            <w:r w:rsidRPr="00BC0DA7">
              <w:rPr>
                <w:rStyle w:val="Refdenotaalfinal"/>
                <w:rFonts w:ascii="Arial" w:hAnsi="Arial" w:cs="Arial"/>
                <w:b/>
                <w:bCs/>
                <w:sz w:val="20"/>
                <w:szCs w:val="20"/>
              </w:rPr>
              <w:endnoteReference w:id="23"/>
            </w:r>
          </w:p>
        </w:tc>
        <w:tc>
          <w:tcPr>
            <w:tcW w:w="7788" w:type="dxa"/>
            <w:gridSpan w:val="4"/>
            <w:shd w:val="clear" w:color="auto" w:fill="FFFFFF" w:themeFill="background1"/>
          </w:tcPr>
          <w:p w14:paraId="3A7F2CBB" w14:textId="2FBED7A1" w:rsidR="007B38C4" w:rsidRPr="00A5717D" w:rsidRDefault="007B38C4" w:rsidP="00AD25FC">
            <w:pPr>
              <w:spacing w:before="60" w:after="60"/>
              <w:rPr>
                <w:rFonts w:ascii="Arial" w:hAnsi="Arial" w:cs="Arial"/>
                <w:b/>
                <w:bCs/>
                <w:color w:val="767171" w:themeColor="background2" w:themeShade="80"/>
                <w:sz w:val="20"/>
                <w:szCs w:val="20"/>
              </w:rPr>
            </w:pPr>
            <w:r w:rsidRPr="00A5717D">
              <w:rPr>
                <w:rFonts w:ascii="Arial" w:hAnsi="Arial" w:cs="Arial"/>
                <w:b/>
                <w:bCs/>
                <w:color w:val="000000"/>
                <w:sz w:val="20"/>
                <w:szCs w:val="20"/>
              </w:rPr>
              <w:t>Impulsar la internacionalización de los programas de postgrado de la Universidad</w:t>
            </w:r>
            <w:r w:rsidR="00C840E5">
              <w:rPr>
                <w:rFonts w:ascii="Arial" w:hAnsi="Arial" w:cs="Arial"/>
                <w:b/>
                <w:bCs/>
                <w:color w:val="000000"/>
                <w:sz w:val="20"/>
                <w:szCs w:val="20"/>
              </w:rPr>
              <w:t>.</w:t>
            </w:r>
          </w:p>
        </w:tc>
      </w:tr>
      <w:tr w:rsidR="007B38C4" w:rsidRPr="00BC0DA7" w14:paraId="16475565" w14:textId="77777777" w:rsidTr="007B38C4">
        <w:tc>
          <w:tcPr>
            <w:tcW w:w="2272" w:type="dxa"/>
            <w:shd w:val="clear" w:color="auto" w:fill="D5DCE4" w:themeFill="text2" w:themeFillTint="33"/>
            <w:vAlign w:val="center"/>
          </w:tcPr>
          <w:p w14:paraId="304D82C6"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Unidad responsable</w:t>
            </w:r>
          </w:p>
        </w:tc>
        <w:tc>
          <w:tcPr>
            <w:tcW w:w="7788" w:type="dxa"/>
            <w:gridSpan w:val="4"/>
            <w:shd w:val="clear" w:color="auto" w:fill="FFFFFF" w:themeFill="background1"/>
          </w:tcPr>
          <w:p w14:paraId="289EB907" w14:textId="77777777" w:rsidR="007B38C4" w:rsidRPr="00A5717D" w:rsidRDefault="007B38C4" w:rsidP="00AD25FC">
            <w:pPr>
              <w:pStyle w:val="NormalWeb"/>
              <w:spacing w:before="60" w:beforeAutospacing="0" w:after="60" w:afterAutospacing="0"/>
              <w:rPr>
                <w:sz w:val="20"/>
                <w:szCs w:val="20"/>
              </w:rPr>
            </w:pPr>
            <w:r w:rsidRPr="00A5717D">
              <w:rPr>
                <w:rFonts w:ascii="Arial" w:hAnsi="Arial" w:cs="Arial"/>
                <w:color w:val="000000"/>
                <w:sz w:val="20"/>
                <w:szCs w:val="20"/>
              </w:rPr>
              <w:t>Vicerrectoría Académica</w:t>
            </w:r>
          </w:p>
          <w:p w14:paraId="6C2D05E0" w14:textId="77777777" w:rsidR="007B38C4" w:rsidRPr="00A5717D" w:rsidRDefault="007B38C4" w:rsidP="00AD25FC">
            <w:pPr>
              <w:pStyle w:val="NormalWeb"/>
              <w:spacing w:before="60" w:beforeAutospacing="0" w:after="60" w:afterAutospacing="0"/>
              <w:rPr>
                <w:sz w:val="20"/>
                <w:szCs w:val="20"/>
              </w:rPr>
            </w:pPr>
            <w:r w:rsidRPr="00A5717D">
              <w:rPr>
                <w:rFonts w:ascii="Arial" w:hAnsi="Arial" w:cs="Arial"/>
                <w:color w:val="000000"/>
                <w:sz w:val="20"/>
                <w:szCs w:val="20"/>
              </w:rPr>
              <w:t>Dirección de Cooperación Internacional</w:t>
            </w:r>
          </w:p>
        </w:tc>
      </w:tr>
      <w:tr w:rsidR="007B38C4" w:rsidRPr="005C3E29" w14:paraId="3EC1BFDB" w14:textId="77777777" w:rsidTr="007B38C4">
        <w:trPr>
          <w:trHeight w:val="886"/>
        </w:trPr>
        <w:tc>
          <w:tcPr>
            <w:tcW w:w="4281" w:type="dxa"/>
            <w:gridSpan w:val="2"/>
            <w:shd w:val="clear" w:color="auto" w:fill="D5DCE4" w:themeFill="text2" w:themeFillTint="33"/>
            <w:vAlign w:val="center"/>
          </w:tcPr>
          <w:p w14:paraId="49A3B046"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Actividades</w:t>
            </w:r>
            <w:r w:rsidRPr="005C3E29">
              <w:rPr>
                <w:rStyle w:val="Refdenotaalfinal"/>
                <w:rFonts w:ascii="Arial" w:hAnsi="Arial" w:cs="Arial"/>
                <w:b/>
                <w:bCs/>
                <w:sz w:val="18"/>
                <w:szCs w:val="18"/>
              </w:rPr>
              <w:endnoteReference w:id="24"/>
            </w:r>
          </w:p>
        </w:tc>
        <w:tc>
          <w:tcPr>
            <w:tcW w:w="2196" w:type="dxa"/>
            <w:shd w:val="clear" w:color="auto" w:fill="D5DCE4" w:themeFill="text2" w:themeFillTint="33"/>
            <w:vAlign w:val="center"/>
          </w:tcPr>
          <w:p w14:paraId="27AE4A31" w14:textId="77777777" w:rsidR="007B38C4" w:rsidRPr="005C3E29" w:rsidRDefault="007B38C4" w:rsidP="00AD25FC">
            <w:pPr>
              <w:spacing w:before="60" w:after="60"/>
              <w:jc w:val="center"/>
              <w:rPr>
                <w:rFonts w:ascii="Arial" w:hAnsi="Arial" w:cs="Arial"/>
                <w:b/>
                <w:bCs/>
                <w:sz w:val="18"/>
                <w:szCs w:val="18"/>
              </w:rPr>
            </w:pPr>
            <w:r w:rsidRPr="005C3E29">
              <w:rPr>
                <w:rFonts w:ascii="Arial" w:hAnsi="Arial" w:cs="Arial"/>
                <w:b/>
                <w:bCs/>
                <w:sz w:val="18"/>
                <w:szCs w:val="18"/>
              </w:rPr>
              <w:t>Resultados o productos</w:t>
            </w:r>
            <w:r>
              <w:rPr>
                <w:rStyle w:val="Refdenotaalfinal"/>
                <w:rFonts w:ascii="Arial" w:hAnsi="Arial" w:cs="Arial"/>
                <w:b/>
                <w:bCs/>
                <w:sz w:val="18"/>
                <w:szCs w:val="18"/>
              </w:rPr>
              <w:endnoteReference w:id="25"/>
            </w:r>
          </w:p>
        </w:tc>
        <w:tc>
          <w:tcPr>
            <w:tcW w:w="1786" w:type="dxa"/>
            <w:shd w:val="clear" w:color="auto" w:fill="D5DCE4" w:themeFill="text2" w:themeFillTint="33"/>
            <w:vAlign w:val="center"/>
          </w:tcPr>
          <w:p w14:paraId="64610EB1"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Plazo de cumplimiento</w:t>
            </w:r>
            <w:r>
              <w:rPr>
                <w:rStyle w:val="Refdenotaalfinal"/>
                <w:rFonts w:ascii="Arial" w:hAnsi="Arial" w:cs="Arial"/>
                <w:b/>
                <w:bCs/>
                <w:sz w:val="18"/>
                <w:szCs w:val="18"/>
              </w:rPr>
              <w:endnoteReference w:id="26"/>
            </w:r>
            <w:r w:rsidRPr="005C3E29">
              <w:rPr>
                <w:rFonts w:ascii="Arial" w:hAnsi="Arial" w:cs="Arial"/>
                <w:b/>
                <w:bCs/>
                <w:sz w:val="18"/>
                <w:szCs w:val="18"/>
              </w:rPr>
              <w:t xml:space="preserve"> </w:t>
            </w:r>
            <w:r w:rsidRPr="005C3E29">
              <w:rPr>
                <w:rFonts w:ascii="Arial" w:hAnsi="Arial" w:cs="Arial"/>
                <w:sz w:val="18"/>
                <w:szCs w:val="18"/>
              </w:rPr>
              <w:t>(semestre/año)</w:t>
            </w:r>
          </w:p>
        </w:tc>
        <w:tc>
          <w:tcPr>
            <w:tcW w:w="1797" w:type="dxa"/>
            <w:shd w:val="clear" w:color="auto" w:fill="D5DCE4" w:themeFill="text2" w:themeFillTint="33"/>
            <w:vAlign w:val="center"/>
          </w:tcPr>
          <w:p w14:paraId="7A7D94C8"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Medios de verificación</w:t>
            </w:r>
            <w:r>
              <w:rPr>
                <w:rStyle w:val="Refdenotaalfinal"/>
                <w:rFonts w:ascii="Arial" w:hAnsi="Arial" w:cs="Arial"/>
                <w:b/>
                <w:bCs/>
                <w:sz w:val="18"/>
                <w:szCs w:val="18"/>
              </w:rPr>
              <w:endnoteReference w:id="27"/>
            </w:r>
          </w:p>
        </w:tc>
      </w:tr>
      <w:tr w:rsidR="007B38C4" w:rsidRPr="005C3E29" w14:paraId="282182D1" w14:textId="77777777" w:rsidTr="007B38C4">
        <w:trPr>
          <w:trHeight w:val="890"/>
        </w:trPr>
        <w:tc>
          <w:tcPr>
            <w:tcW w:w="4281" w:type="dxa"/>
            <w:gridSpan w:val="2"/>
            <w:shd w:val="clear" w:color="auto" w:fill="auto"/>
            <w:vAlign w:val="center"/>
          </w:tcPr>
          <w:p w14:paraId="29EA107F" w14:textId="3186ECD3"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Vincula</w:t>
            </w:r>
            <w:r w:rsidR="00004007">
              <w:rPr>
                <w:rFonts w:ascii="Arial" w:hAnsi="Arial" w:cs="Arial"/>
                <w:color w:val="000000"/>
                <w:sz w:val="18"/>
                <w:szCs w:val="18"/>
              </w:rPr>
              <w:t>ción de</w:t>
            </w:r>
            <w:r w:rsidRPr="00A5717D">
              <w:rPr>
                <w:rFonts w:ascii="Arial" w:hAnsi="Arial" w:cs="Arial"/>
                <w:color w:val="000000"/>
                <w:sz w:val="18"/>
                <w:szCs w:val="18"/>
              </w:rPr>
              <w:t xml:space="preserve"> la estrategia de internacionalización de la universidad con el programa de fortalecimiento académico</w:t>
            </w:r>
            <w:r>
              <w:rPr>
                <w:rFonts w:ascii="Arial" w:hAnsi="Arial" w:cs="Arial"/>
                <w:color w:val="000000"/>
                <w:sz w:val="18"/>
                <w:szCs w:val="18"/>
              </w:rPr>
              <w:t>.</w:t>
            </w:r>
            <w:r w:rsidRPr="00A5717D">
              <w:rPr>
                <w:rFonts w:ascii="Arial" w:hAnsi="Arial" w:cs="Arial"/>
                <w:color w:val="000000"/>
                <w:sz w:val="18"/>
                <w:szCs w:val="18"/>
              </w:rPr>
              <w:t> </w:t>
            </w:r>
          </w:p>
        </w:tc>
        <w:tc>
          <w:tcPr>
            <w:tcW w:w="2196" w:type="dxa"/>
            <w:vMerge w:val="restart"/>
            <w:vAlign w:val="center"/>
          </w:tcPr>
          <w:p w14:paraId="1387AD1C" w14:textId="77777777" w:rsidR="007B38C4" w:rsidRPr="00A717DE" w:rsidRDefault="007B38C4" w:rsidP="00AD25FC">
            <w:pPr>
              <w:spacing w:before="60" w:after="60"/>
              <w:rPr>
                <w:rFonts w:ascii="Arial" w:hAnsi="Arial" w:cs="Arial"/>
                <w:sz w:val="18"/>
                <w:szCs w:val="18"/>
              </w:rPr>
            </w:pPr>
            <w:r w:rsidRPr="00081197">
              <w:rPr>
                <w:rFonts w:ascii="Arial" w:hAnsi="Arial" w:cs="Arial"/>
                <w:sz w:val="18"/>
                <w:szCs w:val="18"/>
              </w:rPr>
              <w:t xml:space="preserve">Aumento de la colaboración internacional en programas de postgrado y procesos de investigación con el objetivo de mejorar los procesos académicos  </w:t>
            </w:r>
          </w:p>
        </w:tc>
        <w:tc>
          <w:tcPr>
            <w:tcW w:w="1786" w:type="dxa"/>
            <w:vMerge w:val="restart"/>
            <w:shd w:val="clear" w:color="auto" w:fill="auto"/>
            <w:vAlign w:val="center"/>
          </w:tcPr>
          <w:p w14:paraId="5708BDE6" w14:textId="0C8FD8D1" w:rsidR="007B38C4" w:rsidRPr="00625ED4" w:rsidRDefault="007B38C4" w:rsidP="00AD25FC">
            <w:pPr>
              <w:spacing w:before="60" w:after="60"/>
              <w:rPr>
                <w:rFonts w:ascii="Arial" w:hAnsi="Arial" w:cs="Arial"/>
                <w:sz w:val="18"/>
                <w:szCs w:val="18"/>
              </w:rPr>
            </w:pPr>
            <w:r w:rsidRPr="00625ED4">
              <w:rPr>
                <w:rFonts w:ascii="Arial" w:hAnsi="Arial" w:cs="Arial"/>
                <w:sz w:val="18"/>
                <w:szCs w:val="18"/>
              </w:rPr>
              <w:t xml:space="preserve">Semestre </w:t>
            </w:r>
            <w:r w:rsidR="00004007" w:rsidRPr="00625ED4">
              <w:rPr>
                <w:rFonts w:ascii="Arial" w:hAnsi="Arial" w:cs="Arial"/>
                <w:sz w:val="18"/>
                <w:szCs w:val="18"/>
              </w:rPr>
              <w:t>2</w:t>
            </w:r>
            <w:r w:rsidRPr="00625ED4">
              <w:rPr>
                <w:rFonts w:ascii="Arial" w:hAnsi="Arial" w:cs="Arial"/>
                <w:sz w:val="18"/>
                <w:szCs w:val="18"/>
              </w:rPr>
              <w:t xml:space="preserve"> /año 2</w:t>
            </w:r>
          </w:p>
        </w:tc>
        <w:tc>
          <w:tcPr>
            <w:tcW w:w="1797" w:type="dxa"/>
            <w:vMerge w:val="restart"/>
            <w:shd w:val="clear" w:color="auto" w:fill="auto"/>
            <w:vAlign w:val="center"/>
          </w:tcPr>
          <w:p w14:paraId="0569F946" w14:textId="77777777" w:rsidR="007B38C4" w:rsidRPr="00A717DE" w:rsidRDefault="007B38C4" w:rsidP="00AD25FC">
            <w:pPr>
              <w:spacing w:before="60" w:after="60"/>
              <w:rPr>
                <w:rFonts w:ascii="Arial" w:hAnsi="Arial" w:cs="Arial"/>
                <w:sz w:val="18"/>
                <w:szCs w:val="18"/>
              </w:rPr>
            </w:pPr>
            <w:r w:rsidRPr="00625ED4">
              <w:rPr>
                <w:rFonts w:ascii="Arial" w:hAnsi="Arial" w:cs="Arial"/>
                <w:sz w:val="18"/>
                <w:szCs w:val="18"/>
              </w:rPr>
              <w:t>Acto administrativo de creación de unidades especializadas.</w:t>
            </w:r>
            <w:r w:rsidRPr="00A717DE">
              <w:rPr>
                <w:rFonts w:ascii="Arial" w:hAnsi="Arial" w:cs="Arial"/>
                <w:sz w:val="18"/>
                <w:szCs w:val="18"/>
              </w:rPr>
              <w:t xml:space="preserve"> </w:t>
            </w:r>
          </w:p>
          <w:p w14:paraId="4D8CA84D" w14:textId="77777777" w:rsidR="007B38C4" w:rsidRPr="00A717DE" w:rsidRDefault="007B38C4" w:rsidP="00AD25FC">
            <w:pPr>
              <w:spacing w:before="60" w:after="60"/>
              <w:rPr>
                <w:rFonts w:ascii="Arial" w:hAnsi="Arial" w:cs="Arial"/>
                <w:sz w:val="18"/>
                <w:szCs w:val="18"/>
              </w:rPr>
            </w:pPr>
            <w:r w:rsidRPr="00A717DE">
              <w:rPr>
                <w:rFonts w:ascii="Arial" w:hAnsi="Arial" w:cs="Arial"/>
                <w:b/>
                <w:bCs/>
                <w:sz w:val="18"/>
                <w:szCs w:val="18"/>
              </w:rPr>
              <w:t xml:space="preserve">Responsable:  </w:t>
            </w:r>
            <w:r w:rsidRPr="00A717DE">
              <w:rPr>
                <w:rFonts w:ascii="Arial" w:hAnsi="Arial" w:cs="Arial"/>
                <w:sz w:val="18"/>
                <w:szCs w:val="18"/>
              </w:rPr>
              <w:t xml:space="preserve"> Vicerrectoría Académica </w:t>
            </w:r>
          </w:p>
        </w:tc>
      </w:tr>
      <w:tr w:rsidR="007B38C4" w:rsidRPr="005C3E29" w14:paraId="797BC0D7" w14:textId="77777777" w:rsidTr="007B38C4">
        <w:trPr>
          <w:trHeight w:val="988"/>
        </w:trPr>
        <w:tc>
          <w:tcPr>
            <w:tcW w:w="4281" w:type="dxa"/>
            <w:gridSpan w:val="2"/>
            <w:shd w:val="clear" w:color="auto" w:fill="auto"/>
            <w:vAlign w:val="center"/>
          </w:tcPr>
          <w:p w14:paraId="28A45488" w14:textId="77777777"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Fortalecimiento académico para la creación de redes internacionales a través de la implementación de un concurso de estancias de corto plazo</w:t>
            </w:r>
            <w:r>
              <w:rPr>
                <w:rFonts w:ascii="Arial" w:hAnsi="Arial" w:cs="Arial"/>
                <w:color w:val="000000"/>
                <w:sz w:val="18"/>
                <w:szCs w:val="18"/>
              </w:rPr>
              <w:t xml:space="preserve"> para investigadores extranjeros.</w:t>
            </w:r>
            <w:r w:rsidRPr="00A5717D">
              <w:rPr>
                <w:rFonts w:ascii="Arial" w:hAnsi="Arial" w:cs="Arial"/>
                <w:color w:val="000000"/>
                <w:sz w:val="18"/>
                <w:szCs w:val="18"/>
              </w:rPr>
              <w:t> </w:t>
            </w:r>
          </w:p>
        </w:tc>
        <w:tc>
          <w:tcPr>
            <w:tcW w:w="2196" w:type="dxa"/>
            <w:vMerge/>
            <w:vAlign w:val="center"/>
          </w:tcPr>
          <w:p w14:paraId="434BBF9F" w14:textId="77777777" w:rsidR="007B38C4" w:rsidRPr="00A717DE" w:rsidRDefault="007B38C4" w:rsidP="00AD25FC">
            <w:pPr>
              <w:spacing w:before="60" w:after="60"/>
              <w:rPr>
                <w:rFonts w:ascii="Arial" w:hAnsi="Arial" w:cs="Arial"/>
                <w:b/>
                <w:bCs/>
                <w:sz w:val="18"/>
                <w:szCs w:val="18"/>
              </w:rPr>
            </w:pPr>
          </w:p>
        </w:tc>
        <w:tc>
          <w:tcPr>
            <w:tcW w:w="1786" w:type="dxa"/>
            <w:vMerge/>
            <w:shd w:val="clear" w:color="auto" w:fill="auto"/>
            <w:vAlign w:val="center"/>
          </w:tcPr>
          <w:p w14:paraId="4C0304E9" w14:textId="77777777" w:rsidR="007B38C4" w:rsidRPr="00A717DE" w:rsidRDefault="007B38C4" w:rsidP="00AD25FC">
            <w:pPr>
              <w:spacing w:before="60" w:after="60"/>
              <w:rPr>
                <w:rFonts w:ascii="Arial" w:hAnsi="Arial" w:cs="Arial"/>
                <w:b/>
                <w:bCs/>
                <w:sz w:val="18"/>
                <w:szCs w:val="18"/>
              </w:rPr>
            </w:pPr>
          </w:p>
        </w:tc>
        <w:tc>
          <w:tcPr>
            <w:tcW w:w="1797" w:type="dxa"/>
            <w:vMerge/>
            <w:shd w:val="clear" w:color="auto" w:fill="auto"/>
            <w:vAlign w:val="center"/>
          </w:tcPr>
          <w:p w14:paraId="2AE049CB" w14:textId="77777777" w:rsidR="007B38C4" w:rsidRPr="00A717DE" w:rsidRDefault="007B38C4" w:rsidP="00AD25FC">
            <w:pPr>
              <w:spacing w:before="60" w:after="60"/>
              <w:rPr>
                <w:rFonts w:ascii="Arial" w:hAnsi="Arial" w:cs="Arial"/>
                <w:b/>
                <w:bCs/>
                <w:sz w:val="18"/>
                <w:szCs w:val="18"/>
              </w:rPr>
            </w:pPr>
          </w:p>
        </w:tc>
      </w:tr>
      <w:tr w:rsidR="007B38C4" w:rsidRPr="005C3E29" w14:paraId="41C2B009" w14:textId="77777777" w:rsidTr="007B38C4">
        <w:trPr>
          <w:trHeight w:val="988"/>
        </w:trPr>
        <w:tc>
          <w:tcPr>
            <w:tcW w:w="4281" w:type="dxa"/>
            <w:gridSpan w:val="2"/>
            <w:shd w:val="clear" w:color="auto" w:fill="auto"/>
            <w:vAlign w:val="center"/>
          </w:tcPr>
          <w:p w14:paraId="1BA1FEFB" w14:textId="77777777"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Participación de académicos de la universidad en programas de postgrado a nivel internacional.</w:t>
            </w:r>
          </w:p>
        </w:tc>
        <w:tc>
          <w:tcPr>
            <w:tcW w:w="2196" w:type="dxa"/>
            <w:vMerge/>
            <w:vAlign w:val="center"/>
          </w:tcPr>
          <w:p w14:paraId="30BF94DD" w14:textId="77777777" w:rsidR="007B38C4" w:rsidRPr="00A717DE" w:rsidRDefault="007B38C4" w:rsidP="00AD25FC">
            <w:pPr>
              <w:spacing w:before="60" w:after="60"/>
              <w:rPr>
                <w:rFonts w:ascii="Arial" w:hAnsi="Arial" w:cs="Arial"/>
                <w:b/>
                <w:bCs/>
                <w:sz w:val="18"/>
                <w:szCs w:val="18"/>
              </w:rPr>
            </w:pPr>
          </w:p>
        </w:tc>
        <w:tc>
          <w:tcPr>
            <w:tcW w:w="1786" w:type="dxa"/>
            <w:vMerge/>
            <w:shd w:val="clear" w:color="auto" w:fill="auto"/>
            <w:vAlign w:val="center"/>
          </w:tcPr>
          <w:p w14:paraId="40BEA62C" w14:textId="77777777" w:rsidR="007B38C4" w:rsidRPr="00A717DE" w:rsidRDefault="007B38C4" w:rsidP="00AD25FC">
            <w:pPr>
              <w:spacing w:before="60" w:after="60"/>
              <w:rPr>
                <w:rFonts w:ascii="Arial" w:hAnsi="Arial" w:cs="Arial"/>
                <w:b/>
                <w:bCs/>
                <w:sz w:val="18"/>
                <w:szCs w:val="18"/>
              </w:rPr>
            </w:pPr>
          </w:p>
        </w:tc>
        <w:tc>
          <w:tcPr>
            <w:tcW w:w="1797" w:type="dxa"/>
            <w:vMerge/>
            <w:shd w:val="clear" w:color="auto" w:fill="auto"/>
            <w:vAlign w:val="center"/>
          </w:tcPr>
          <w:p w14:paraId="6CF9AF30" w14:textId="77777777" w:rsidR="007B38C4" w:rsidRPr="00A717DE" w:rsidRDefault="007B38C4" w:rsidP="00AD25FC">
            <w:pPr>
              <w:spacing w:before="60" w:after="60"/>
              <w:rPr>
                <w:rFonts w:ascii="Arial" w:hAnsi="Arial" w:cs="Arial"/>
                <w:b/>
                <w:bCs/>
                <w:sz w:val="18"/>
                <w:szCs w:val="18"/>
              </w:rPr>
            </w:pPr>
          </w:p>
        </w:tc>
      </w:tr>
      <w:tr w:rsidR="007B38C4" w:rsidRPr="005C3E29" w14:paraId="4F79F538" w14:textId="77777777" w:rsidTr="007B38C4">
        <w:trPr>
          <w:trHeight w:val="988"/>
        </w:trPr>
        <w:tc>
          <w:tcPr>
            <w:tcW w:w="4281" w:type="dxa"/>
            <w:gridSpan w:val="2"/>
            <w:shd w:val="clear" w:color="auto" w:fill="auto"/>
            <w:vAlign w:val="center"/>
          </w:tcPr>
          <w:p w14:paraId="64E81CD0" w14:textId="77777777"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Desarrollo de un diagnóstico con los claustros de los programas de postgrado para el establecimiento de prioridades de internacionalización</w:t>
            </w:r>
            <w:r>
              <w:rPr>
                <w:rFonts w:ascii="Arial" w:hAnsi="Arial" w:cs="Arial"/>
                <w:color w:val="000000"/>
                <w:sz w:val="18"/>
                <w:szCs w:val="18"/>
              </w:rPr>
              <w:t>.</w:t>
            </w:r>
          </w:p>
        </w:tc>
        <w:tc>
          <w:tcPr>
            <w:tcW w:w="2196" w:type="dxa"/>
            <w:vMerge w:val="restart"/>
            <w:vAlign w:val="center"/>
          </w:tcPr>
          <w:p w14:paraId="37A645B5" w14:textId="77777777" w:rsidR="007B38C4" w:rsidRPr="00A717DE" w:rsidRDefault="007B38C4" w:rsidP="00AD25FC">
            <w:pPr>
              <w:spacing w:before="60" w:after="60"/>
              <w:rPr>
                <w:rFonts w:ascii="Arial" w:hAnsi="Arial" w:cs="Arial"/>
                <w:sz w:val="18"/>
                <w:szCs w:val="18"/>
              </w:rPr>
            </w:pPr>
            <w:r>
              <w:rPr>
                <w:rFonts w:ascii="Arial" w:hAnsi="Arial" w:cs="Arial"/>
                <w:color w:val="000000"/>
                <w:sz w:val="18"/>
                <w:szCs w:val="18"/>
              </w:rPr>
              <w:t>Mejora de calidad académica internacional de los programas de postgrado</w:t>
            </w:r>
          </w:p>
        </w:tc>
        <w:tc>
          <w:tcPr>
            <w:tcW w:w="1786" w:type="dxa"/>
            <w:vMerge w:val="restart"/>
            <w:shd w:val="clear" w:color="auto" w:fill="auto"/>
            <w:vAlign w:val="center"/>
          </w:tcPr>
          <w:p w14:paraId="00CD0B0C" w14:textId="46CBBBC4" w:rsidR="007B38C4" w:rsidRPr="00A717DE" w:rsidRDefault="007B38C4" w:rsidP="00AD25FC">
            <w:pPr>
              <w:spacing w:before="60" w:after="60"/>
              <w:rPr>
                <w:rFonts w:ascii="Arial" w:hAnsi="Arial" w:cs="Arial"/>
                <w:sz w:val="18"/>
                <w:szCs w:val="18"/>
              </w:rPr>
            </w:pPr>
            <w:r>
              <w:rPr>
                <w:rFonts w:ascii="Arial" w:hAnsi="Arial" w:cs="Arial"/>
                <w:sz w:val="18"/>
                <w:szCs w:val="18"/>
              </w:rPr>
              <w:t>Semestre 2</w:t>
            </w:r>
            <w:r w:rsidRPr="00AF5D2D">
              <w:rPr>
                <w:rFonts w:ascii="Arial" w:hAnsi="Arial" w:cs="Arial"/>
                <w:sz w:val="18"/>
                <w:szCs w:val="18"/>
              </w:rPr>
              <w:t xml:space="preserve"> /año </w:t>
            </w:r>
            <w:r w:rsidR="003D1C53">
              <w:rPr>
                <w:rFonts w:ascii="Arial" w:hAnsi="Arial" w:cs="Arial"/>
                <w:sz w:val="18"/>
                <w:szCs w:val="18"/>
              </w:rPr>
              <w:t>3</w:t>
            </w:r>
          </w:p>
        </w:tc>
        <w:tc>
          <w:tcPr>
            <w:tcW w:w="1797" w:type="dxa"/>
            <w:vMerge w:val="restart"/>
            <w:shd w:val="clear" w:color="auto" w:fill="auto"/>
            <w:vAlign w:val="center"/>
          </w:tcPr>
          <w:p w14:paraId="552D7A1D" w14:textId="77777777" w:rsidR="007B38C4" w:rsidRPr="00AF5D2D" w:rsidRDefault="007B38C4" w:rsidP="00AD25FC">
            <w:pPr>
              <w:spacing w:before="60" w:after="60"/>
              <w:rPr>
                <w:rFonts w:ascii="Arial" w:hAnsi="Arial" w:cs="Arial"/>
                <w:sz w:val="18"/>
                <w:szCs w:val="18"/>
              </w:rPr>
            </w:pPr>
            <w:r>
              <w:rPr>
                <w:rFonts w:ascii="Arial" w:hAnsi="Arial" w:cs="Arial"/>
                <w:sz w:val="18"/>
                <w:szCs w:val="18"/>
              </w:rPr>
              <w:t>Acto administrativo de formalización de la estrategia de internacionalización de los programas de postgrado.</w:t>
            </w:r>
          </w:p>
          <w:p w14:paraId="4CB29190" w14:textId="77777777" w:rsidR="007B38C4" w:rsidRDefault="007B38C4" w:rsidP="00AD25FC">
            <w:pPr>
              <w:spacing w:before="60" w:after="60"/>
              <w:rPr>
                <w:rFonts w:ascii="Arial" w:hAnsi="Arial" w:cs="Arial"/>
                <w:sz w:val="18"/>
                <w:szCs w:val="18"/>
              </w:rPr>
            </w:pPr>
            <w:r w:rsidRPr="00AF5D2D">
              <w:rPr>
                <w:rFonts w:ascii="Arial" w:hAnsi="Arial" w:cs="Arial"/>
                <w:b/>
                <w:sz w:val="18"/>
                <w:szCs w:val="18"/>
              </w:rPr>
              <w:t>Responsable:</w:t>
            </w:r>
            <w:r w:rsidRPr="00AF5D2D">
              <w:rPr>
                <w:rFonts w:ascii="Arial" w:hAnsi="Arial" w:cs="Arial"/>
                <w:sz w:val="18"/>
                <w:szCs w:val="18"/>
              </w:rPr>
              <w:t xml:space="preserve">   Vicerrectoría Académica</w:t>
            </w:r>
          </w:p>
          <w:p w14:paraId="79871D3F" w14:textId="77777777" w:rsidR="007B38C4" w:rsidRPr="00A717DE" w:rsidRDefault="007B38C4" w:rsidP="00AD25FC">
            <w:pPr>
              <w:spacing w:before="60" w:after="60"/>
              <w:rPr>
                <w:rFonts w:ascii="Arial" w:hAnsi="Arial" w:cs="Arial"/>
                <w:sz w:val="18"/>
                <w:szCs w:val="18"/>
              </w:rPr>
            </w:pPr>
            <w:r>
              <w:rPr>
                <w:rFonts w:ascii="Arial" w:hAnsi="Arial" w:cs="Arial"/>
                <w:sz w:val="18"/>
                <w:szCs w:val="18"/>
              </w:rPr>
              <w:t>Vicerrectoría de Investigación y Postgrado</w:t>
            </w:r>
          </w:p>
        </w:tc>
      </w:tr>
      <w:tr w:rsidR="007B38C4" w:rsidRPr="005C3E29" w14:paraId="02DE121F" w14:textId="77777777" w:rsidTr="007B38C4">
        <w:trPr>
          <w:trHeight w:val="974"/>
        </w:trPr>
        <w:tc>
          <w:tcPr>
            <w:tcW w:w="4281" w:type="dxa"/>
            <w:gridSpan w:val="2"/>
            <w:shd w:val="clear" w:color="auto" w:fill="auto"/>
            <w:vAlign w:val="center"/>
          </w:tcPr>
          <w:p w14:paraId="14C13E96" w14:textId="008444DC"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Desarroll</w:t>
            </w:r>
            <w:r w:rsidR="00004007">
              <w:rPr>
                <w:rFonts w:ascii="Arial" w:hAnsi="Arial" w:cs="Arial"/>
                <w:color w:val="000000"/>
                <w:sz w:val="18"/>
                <w:szCs w:val="18"/>
              </w:rPr>
              <w:t>o de</w:t>
            </w:r>
            <w:r w:rsidRPr="00A5717D">
              <w:rPr>
                <w:rFonts w:ascii="Arial" w:hAnsi="Arial" w:cs="Arial"/>
                <w:color w:val="000000"/>
                <w:sz w:val="18"/>
                <w:szCs w:val="18"/>
              </w:rPr>
              <w:t xml:space="preserve"> una estrategia de internacionalización para los programas de postgrado</w:t>
            </w:r>
            <w:r>
              <w:rPr>
                <w:rFonts w:ascii="Arial" w:hAnsi="Arial" w:cs="Arial"/>
                <w:color w:val="000000"/>
                <w:sz w:val="18"/>
                <w:szCs w:val="18"/>
              </w:rPr>
              <w:t>.</w:t>
            </w:r>
          </w:p>
        </w:tc>
        <w:tc>
          <w:tcPr>
            <w:tcW w:w="2196" w:type="dxa"/>
            <w:vMerge/>
          </w:tcPr>
          <w:p w14:paraId="548AC0C8" w14:textId="77777777" w:rsidR="007B38C4" w:rsidRPr="00A717DE" w:rsidRDefault="007B38C4" w:rsidP="00AD25FC">
            <w:pPr>
              <w:spacing w:before="60" w:after="60"/>
              <w:rPr>
                <w:rFonts w:ascii="Arial" w:hAnsi="Arial" w:cs="Arial"/>
                <w:b/>
                <w:bCs/>
                <w:sz w:val="18"/>
                <w:szCs w:val="18"/>
              </w:rPr>
            </w:pPr>
          </w:p>
        </w:tc>
        <w:tc>
          <w:tcPr>
            <w:tcW w:w="1786" w:type="dxa"/>
            <w:vMerge/>
            <w:shd w:val="clear" w:color="auto" w:fill="auto"/>
            <w:vAlign w:val="center"/>
          </w:tcPr>
          <w:p w14:paraId="6A128CA6" w14:textId="77777777" w:rsidR="007B38C4" w:rsidRPr="00A717DE" w:rsidRDefault="007B38C4" w:rsidP="00AD25FC">
            <w:pPr>
              <w:spacing w:before="60" w:after="60"/>
              <w:rPr>
                <w:rFonts w:ascii="Arial" w:hAnsi="Arial" w:cs="Arial"/>
                <w:b/>
                <w:bCs/>
                <w:sz w:val="18"/>
                <w:szCs w:val="18"/>
              </w:rPr>
            </w:pPr>
          </w:p>
        </w:tc>
        <w:tc>
          <w:tcPr>
            <w:tcW w:w="1797" w:type="dxa"/>
            <w:vMerge/>
            <w:shd w:val="clear" w:color="auto" w:fill="auto"/>
            <w:vAlign w:val="center"/>
          </w:tcPr>
          <w:p w14:paraId="64AAADE5" w14:textId="77777777" w:rsidR="007B38C4" w:rsidRPr="00A717DE" w:rsidRDefault="007B38C4" w:rsidP="00AD25FC">
            <w:pPr>
              <w:spacing w:before="60" w:after="60"/>
              <w:rPr>
                <w:rFonts w:ascii="Arial" w:hAnsi="Arial" w:cs="Arial"/>
                <w:b/>
                <w:bCs/>
                <w:sz w:val="18"/>
                <w:szCs w:val="18"/>
              </w:rPr>
            </w:pPr>
          </w:p>
        </w:tc>
      </w:tr>
      <w:tr w:rsidR="007B38C4" w:rsidRPr="005C3E29" w14:paraId="3ED5AF68" w14:textId="77777777" w:rsidTr="003D1C53">
        <w:trPr>
          <w:trHeight w:val="893"/>
        </w:trPr>
        <w:tc>
          <w:tcPr>
            <w:tcW w:w="4281" w:type="dxa"/>
            <w:gridSpan w:val="2"/>
            <w:shd w:val="clear" w:color="auto" w:fill="auto"/>
            <w:vAlign w:val="center"/>
          </w:tcPr>
          <w:p w14:paraId="1C69E044" w14:textId="2BADAAC5" w:rsidR="007B38C4" w:rsidRPr="00A5717D" w:rsidRDefault="007B38C4" w:rsidP="00AD25FC">
            <w:pPr>
              <w:pStyle w:val="Prrafodelista"/>
              <w:numPr>
                <w:ilvl w:val="0"/>
                <w:numId w:val="18"/>
              </w:numPr>
              <w:spacing w:before="60" w:after="60"/>
              <w:rPr>
                <w:rFonts w:ascii="Arial" w:hAnsi="Arial" w:cs="Arial"/>
                <w:sz w:val="18"/>
                <w:szCs w:val="18"/>
              </w:rPr>
            </w:pPr>
            <w:r w:rsidRPr="00A5717D">
              <w:rPr>
                <w:rFonts w:ascii="Arial" w:hAnsi="Arial" w:cs="Arial"/>
                <w:color w:val="000000"/>
                <w:sz w:val="18"/>
                <w:szCs w:val="18"/>
              </w:rPr>
              <w:t>Implementa</w:t>
            </w:r>
            <w:r w:rsidR="003D1C53">
              <w:rPr>
                <w:rFonts w:ascii="Arial" w:hAnsi="Arial" w:cs="Arial"/>
                <w:color w:val="000000"/>
                <w:sz w:val="18"/>
                <w:szCs w:val="18"/>
              </w:rPr>
              <w:t>ción de</w:t>
            </w:r>
            <w:r w:rsidRPr="00A5717D">
              <w:rPr>
                <w:rFonts w:ascii="Arial" w:hAnsi="Arial" w:cs="Arial"/>
                <w:color w:val="000000"/>
                <w:sz w:val="18"/>
                <w:szCs w:val="18"/>
              </w:rPr>
              <w:t xml:space="preserve"> un mecanismo de apoyo constante para la internacionalización de los programas de postgrado</w:t>
            </w:r>
            <w:r>
              <w:rPr>
                <w:rFonts w:ascii="Arial" w:hAnsi="Arial" w:cs="Arial"/>
                <w:color w:val="000000"/>
                <w:sz w:val="18"/>
                <w:szCs w:val="18"/>
              </w:rPr>
              <w:t>.</w:t>
            </w:r>
          </w:p>
        </w:tc>
        <w:tc>
          <w:tcPr>
            <w:tcW w:w="2196" w:type="dxa"/>
            <w:vMerge/>
          </w:tcPr>
          <w:p w14:paraId="24CD629B" w14:textId="77777777" w:rsidR="007B38C4" w:rsidRPr="00A717DE" w:rsidRDefault="007B38C4" w:rsidP="00AD25FC">
            <w:pPr>
              <w:spacing w:before="60" w:after="60"/>
              <w:rPr>
                <w:rFonts w:ascii="Arial" w:hAnsi="Arial" w:cs="Arial"/>
                <w:b/>
                <w:bCs/>
                <w:sz w:val="18"/>
                <w:szCs w:val="18"/>
              </w:rPr>
            </w:pPr>
          </w:p>
        </w:tc>
        <w:tc>
          <w:tcPr>
            <w:tcW w:w="1786" w:type="dxa"/>
            <w:vMerge/>
            <w:shd w:val="clear" w:color="auto" w:fill="auto"/>
            <w:vAlign w:val="center"/>
          </w:tcPr>
          <w:p w14:paraId="764C8CE0" w14:textId="77777777" w:rsidR="007B38C4" w:rsidRPr="00A717DE" w:rsidRDefault="007B38C4" w:rsidP="00AD25FC">
            <w:pPr>
              <w:spacing w:before="60" w:after="60"/>
              <w:rPr>
                <w:rFonts w:ascii="Arial" w:hAnsi="Arial" w:cs="Arial"/>
                <w:b/>
                <w:bCs/>
                <w:sz w:val="18"/>
                <w:szCs w:val="18"/>
              </w:rPr>
            </w:pPr>
          </w:p>
        </w:tc>
        <w:tc>
          <w:tcPr>
            <w:tcW w:w="1797" w:type="dxa"/>
            <w:vMerge/>
            <w:shd w:val="clear" w:color="auto" w:fill="auto"/>
            <w:vAlign w:val="center"/>
          </w:tcPr>
          <w:p w14:paraId="71C572E5" w14:textId="77777777" w:rsidR="007B38C4" w:rsidRPr="00A717DE" w:rsidRDefault="007B38C4" w:rsidP="00AD25FC">
            <w:pPr>
              <w:spacing w:before="60" w:after="60"/>
              <w:rPr>
                <w:rFonts w:ascii="Arial" w:hAnsi="Arial" w:cs="Arial"/>
                <w:b/>
                <w:bCs/>
                <w:sz w:val="18"/>
                <w:szCs w:val="18"/>
              </w:rPr>
            </w:pPr>
          </w:p>
        </w:tc>
      </w:tr>
    </w:tbl>
    <w:p w14:paraId="79A98117" w14:textId="77777777" w:rsidR="003D1C53" w:rsidRDefault="003D1C53"/>
    <w:tbl>
      <w:tblPr>
        <w:tblStyle w:val="Tablaconcuadrcula"/>
        <w:tblpPr w:leftFromText="141" w:rightFromText="141" w:vertAnchor="text" w:horzAnchor="margin" w:tblpY="113"/>
        <w:tblW w:w="1006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02"/>
        <w:gridCol w:w="2201"/>
        <w:gridCol w:w="2296"/>
        <w:gridCol w:w="1814"/>
        <w:gridCol w:w="1447"/>
      </w:tblGrid>
      <w:tr w:rsidR="007B38C4" w:rsidRPr="00BC0DA7" w14:paraId="60CF524E" w14:textId="77777777" w:rsidTr="00AD25FC">
        <w:trPr>
          <w:trHeight w:val="558"/>
        </w:trPr>
        <w:tc>
          <w:tcPr>
            <w:tcW w:w="2302" w:type="dxa"/>
            <w:shd w:val="clear" w:color="auto" w:fill="D5DCE4" w:themeFill="text2" w:themeFillTint="33"/>
            <w:vAlign w:val="center"/>
          </w:tcPr>
          <w:p w14:paraId="0AC13208" w14:textId="77777777" w:rsidR="007B38C4" w:rsidRPr="00BC0DA7" w:rsidRDefault="007B38C4" w:rsidP="00AD25FC">
            <w:pPr>
              <w:spacing w:before="60" w:after="60"/>
              <w:rPr>
                <w:rFonts w:ascii="Arial" w:hAnsi="Arial" w:cs="Arial"/>
                <w:b/>
                <w:bCs/>
                <w:sz w:val="20"/>
                <w:szCs w:val="20"/>
              </w:rPr>
            </w:pPr>
            <w:r w:rsidRPr="00BC0DA7">
              <w:rPr>
                <w:rFonts w:ascii="Arial" w:hAnsi="Arial" w:cs="Arial"/>
                <w:b/>
                <w:bCs/>
                <w:sz w:val="20"/>
                <w:szCs w:val="20"/>
              </w:rPr>
              <w:t xml:space="preserve">Objetivo específico </w:t>
            </w:r>
            <w:proofErr w:type="spellStart"/>
            <w:r w:rsidRPr="00BC0DA7">
              <w:rPr>
                <w:rFonts w:ascii="Arial" w:hAnsi="Arial" w:cs="Arial"/>
                <w:b/>
                <w:bCs/>
                <w:sz w:val="20"/>
                <w:szCs w:val="20"/>
              </w:rPr>
              <w:t>N°</w:t>
            </w:r>
            <w:proofErr w:type="spellEnd"/>
            <w:r w:rsidRPr="00BC0DA7">
              <w:rPr>
                <w:rFonts w:ascii="Arial" w:hAnsi="Arial" w:cs="Arial"/>
                <w:b/>
                <w:bCs/>
                <w:sz w:val="20"/>
                <w:szCs w:val="20"/>
              </w:rPr>
              <w:t xml:space="preserve"> </w:t>
            </w:r>
            <w:r>
              <w:rPr>
                <w:rFonts w:ascii="Arial" w:hAnsi="Arial" w:cs="Arial"/>
                <w:b/>
                <w:bCs/>
                <w:sz w:val="20"/>
                <w:szCs w:val="20"/>
              </w:rPr>
              <w:t>5</w:t>
            </w:r>
            <w:r w:rsidRPr="00BC0DA7">
              <w:rPr>
                <w:rStyle w:val="Refdenotaalfinal"/>
                <w:rFonts w:ascii="Arial" w:hAnsi="Arial" w:cs="Arial"/>
                <w:b/>
                <w:bCs/>
                <w:sz w:val="20"/>
                <w:szCs w:val="20"/>
              </w:rPr>
              <w:endnoteReference w:id="28"/>
            </w:r>
          </w:p>
        </w:tc>
        <w:tc>
          <w:tcPr>
            <w:tcW w:w="7758" w:type="dxa"/>
            <w:gridSpan w:val="4"/>
            <w:shd w:val="clear" w:color="auto" w:fill="FFFFFF" w:themeFill="background1"/>
          </w:tcPr>
          <w:p w14:paraId="30A90FC9" w14:textId="77777777" w:rsidR="007B38C4" w:rsidRPr="00BC0DA7" w:rsidRDefault="007B38C4" w:rsidP="00AD25FC">
            <w:pPr>
              <w:spacing w:before="60" w:after="60"/>
              <w:rPr>
                <w:rFonts w:ascii="Arial" w:hAnsi="Arial" w:cs="Arial"/>
                <w:color w:val="767171" w:themeColor="background2" w:themeShade="80"/>
                <w:sz w:val="20"/>
                <w:szCs w:val="20"/>
              </w:rPr>
            </w:pPr>
            <w:r w:rsidRPr="00A5717D">
              <w:rPr>
                <w:rFonts w:ascii="Arial" w:eastAsia="Arial" w:hAnsi="Arial" w:cs="Arial"/>
                <w:b/>
                <w:sz w:val="20"/>
                <w:szCs w:val="20"/>
              </w:rPr>
              <w:t>Fortalecer la calidad del proceso formativo a través de la inclusión de herramientas de digitalización y virtualización.</w:t>
            </w:r>
          </w:p>
        </w:tc>
      </w:tr>
      <w:tr w:rsidR="007B38C4" w:rsidRPr="00BC0DA7" w14:paraId="5B1D4122" w14:textId="77777777" w:rsidTr="00AD25FC">
        <w:tc>
          <w:tcPr>
            <w:tcW w:w="2302" w:type="dxa"/>
            <w:shd w:val="clear" w:color="auto" w:fill="D5DCE4" w:themeFill="text2" w:themeFillTint="33"/>
            <w:vAlign w:val="center"/>
          </w:tcPr>
          <w:p w14:paraId="0C9574B3" w14:textId="77777777" w:rsidR="007B38C4" w:rsidRPr="00BC0DA7" w:rsidRDefault="007B38C4" w:rsidP="00AD25FC">
            <w:pPr>
              <w:spacing w:before="60" w:after="60"/>
              <w:jc w:val="both"/>
              <w:rPr>
                <w:rFonts w:ascii="Arial" w:hAnsi="Arial" w:cs="Arial"/>
                <w:b/>
                <w:bCs/>
                <w:sz w:val="20"/>
                <w:szCs w:val="20"/>
              </w:rPr>
            </w:pPr>
            <w:r w:rsidRPr="00BC0DA7">
              <w:rPr>
                <w:rFonts w:ascii="Arial" w:hAnsi="Arial" w:cs="Arial"/>
                <w:b/>
                <w:bCs/>
                <w:sz w:val="20"/>
                <w:szCs w:val="20"/>
              </w:rPr>
              <w:t>Unidad responsable</w:t>
            </w:r>
          </w:p>
        </w:tc>
        <w:tc>
          <w:tcPr>
            <w:tcW w:w="7758" w:type="dxa"/>
            <w:gridSpan w:val="4"/>
            <w:shd w:val="clear" w:color="auto" w:fill="FFFFFF" w:themeFill="background1"/>
          </w:tcPr>
          <w:p w14:paraId="5CAA9BE4"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Vicerrectoría Académica</w:t>
            </w:r>
          </w:p>
          <w:p w14:paraId="182B61C2"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Facultad de Ciencias Agropecuarias y Forestales</w:t>
            </w:r>
          </w:p>
          <w:p w14:paraId="5352007B"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Facultad de Ciencias Jurídicas y Empresariales</w:t>
            </w:r>
          </w:p>
          <w:p w14:paraId="0BE94095"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Facultad de Educación, Ciencias Sociales y Humanidades</w:t>
            </w:r>
          </w:p>
          <w:p w14:paraId="0E5F5C10"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Facultad de Ingeniería y Ciencias</w:t>
            </w:r>
          </w:p>
          <w:p w14:paraId="7B5B93AC" w14:textId="77777777" w:rsidR="007B38C4" w:rsidRPr="007752F5" w:rsidRDefault="007B38C4" w:rsidP="00AD25FC">
            <w:pPr>
              <w:spacing w:before="60" w:after="60"/>
              <w:rPr>
                <w:rFonts w:ascii="Arial" w:hAnsi="Arial" w:cs="Arial"/>
                <w:sz w:val="20"/>
                <w:szCs w:val="20"/>
              </w:rPr>
            </w:pPr>
            <w:r w:rsidRPr="007752F5">
              <w:rPr>
                <w:rFonts w:ascii="Arial" w:hAnsi="Arial" w:cs="Arial"/>
                <w:sz w:val="20"/>
                <w:szCs w:val="20"/>
              </w:rPr>
              <w:t>Facultad de Odontología</w:t>
            </w:r>
          </w:p>
          <w:p w14:paraId="033D20BA" w14:textId="77777777" w:rsidR="007B38C4" w:rsidRPr="00BC0DA7" w:rsidRDefault="007B38C4" w:rsidP="00AD25FC">
            <w:pPr>
              <w:spacing w:before="60" w:after="60"/>
              <w:rPr>
                <w:rFonts w:ascii="Arial" w:hAnsi="Arial" w:cs="Arial"/>
                <w:color w:val="767171" w:themeColor="background2" w:themeShade="80"/>
                <w:sz w:val="20"/>
                <w:szCs w:val="20"/>
              </w:rPr>
            </w:pPr>
            <w:r w:rsidRPr="007752F5">
              <w:rPr>
                <w:rFonts w:ascii="Arial" w:hAnsi="Arial" w:cs="Arial"/>
                <w:sz w:val="20"/>
                <w:szCs w:val="20"/>
              </w:rPr>
              <w:t xml:space="preserve">Facultad de Medicina </w:t>
            </w:r>
          </w:p>
        </w:tc>
      </w:tr>
      <w:tr w:rsidR="007B38C4" w:rsidRPr="005C3E29" w14:paraId="06A657C8" w14:textId="77777777" w:rsidTr="00AD25FC">
        <w:trPr>
          <w:trHeight w:val="886"/>
        </w:trPr>
        <w:tc>
          <w:tcPr>
            <w:tcW w:w="4503" w:type="dxa"/>
            <w:gridSpan w:val="2"/>
            <w:shd w:val="clear" w:color="auto" w:fill="D5DCE4" w:themeFill="text2" w:themeFillTint="33"/>
            <w:vAlign w:val="center"/>
          </w:tcPr>
          <w:p w14:paraId="0C588CB9"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Actividades</w:t>
            </w:r>
            <w:r w:rsidRPr="005C3E29">
              <w:rPr>
                <w:rStyle w:val="Refdenotaalfinal"/>
                <w:rFonts w:ascii="Arial" w:hAnsi="Arial" w:cs="Arial"/>
                <w:b/>
                <w:bCs/>
                <w:sz w:val="18"/>
                <w:szCs w:val="18"/>
              </w:rPr>
              <w:endnoteReference w:id="29"/>
            </w:r>
          </w:p>
        </w:tc>
        <w:tc>
          <w:tcPr>
            <w:tcW w:w="2296" w:type="dxa"/>
            <w:shd w:val="clear" w:color="auto" w:fill="D5DCE4" w:themeFill="text2" w:themeFillTint="33"/>
            <w:vAlign w:val="center"/>
          </w:tcPr>
          <w:p w14:paraId="3C1B57BE" w14:textId="77777777" w:rsidR="007B38C4" w:rsidRPr="005C3E29" w:rsidRDefault="007B38C4" w:rsidP="00AD25FC">
            <w:pPr>
              <w:spacing w:before="60" w:after="60"/>
              <w:jc w:val="center"/>
              <w:rPr>
                <w:rFonts w:ascii="Arial" w:hAnsi="Arial" w:cs="Arial"/>
                <w:b/>
                <w:bCs/>
                <w:sz w:val="18"/>
                <w:szCs w:val="18"/>
              </w:rPr>
            </w:pPr>
            <w:r w:rsidRPr="005C3E29">
              <w:rPr>
                <w:rFonts w:ascii="Arial" w:hAnsi="Arial" w:cs="Arial"/>
                <w:b/>
                <w:bCs/>
                <w:sz w:val="18"/>
                <w:szCs w:val="18"/>
              </w:rPr>
              <w:t>Resultados o productos</w:t>
            </w:r>
            <w:r>
              <w:rPr>
                <w:rStyle w:val="Refdenotaalfinal"/>
                <w:rFonts w:ascii="Arial" w:hAnsi="Arial" w:cs="Arial"/>
                <w:b/>
                <w:bCs/>
                <w:sz w:val="18"/>
                <w:szCs w:val="18"/>
              </w:rPr>
              <w:endnoteReference w:id="30"/>
            </w:r>
          </w:p>
        </w:tc>
        <w:tc>
          <w:tcPr>
            <w:tcW w:w="1814" w:type="dxa"/>
            <w:shd w:val="clear" w:color="auto" w:fill="D5DCE4" w:themeFill="text2" w:themeFillTint="33"/>
            <w:vAlign w:val="center"/>
          </w:tcPr>
          <w:p w14:paraId="0001F941"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Plazo de cumplimiento</w:t>
            </w:r>
            <w:r>
              <w:rPr>
                <w:rStyle w:val="Refdenotaalfinal"/>
                <w:rFonts w:ascii="Arial" w:hAnsi="Arial" w:cs="Arial"/>
                <w:b/>
                <w:bCs/>
                <w:sz w:val="18"/>
                <w:szCs w:val="18"/>
              </w:rPr>
              <w:endnoteReference w:id="31"/>
            </w:r>
            <w:r w:rsidRPr="005C3E29">
              <w:rPr>
                <w:rFonts w:ascii="Arial" w:hAnsi="Arial" w:cs="Arial"/>
                <w:b/>
                <w:bCs/>
                <w:sz w:val="18"/>
                <w:szCs w:val="18"/>
              </w:rPr>
              <w:t xml:space="preserve"> </w:t>
            </w:r>
            <w:r w:rsidRPr="005C3E29">
              <w:rPr>
                <w:rFonts w:ascii="Arial" w:hAnsi="Arial" w:cs="Arial"/>
                <w:sz w:val="18"/>
                <w:szCs w:val="18"/>
              </w:rPr>
              <w:t>(semestre/año)</w:t>
            </w:r>
          </w:p>
        </w:tc>
        <w:tc>
          <w:tcPr>
            <w:tcW w:w="1447" w:type="dxa"/>
            <w:shd w:val="clear" w:color="auto" w:fill="D5DCE4" w:themeFill="text2" w:themeFillTint="33"/>
            <w:vAlign w:val="center"/>
          </w:tcPr>
          <w:p w14:paraId="66C3F54C" w14:textId="77777777" w:rsidR="007B38C4" w:rsidRPr="005C3E29" w:rsidRDefault="007B38C4" w:rsidP="00AD25FC">
            <w:pPr>
              <w:spacing w:before="60" w:after="60"/>
              <w:jc w:val="center"/>
              <w:rPr>
                <w:rFonts w:ascii="Arial" w:hAnsi="Arial" w:cs="Arial"/>
                <w:color w:val="767171" w:themeColor="background2" w:themeShade="80"/>
                <w:sz w:val="18"/>
                <w:szCs w:val="18"/>
              </w:rPr>
            </w:pPr>
            <w:r w:rsidRPr="005C3E29">
              <w:rPr>
                <w:rFonts w:ascii="Arial" w:hAnsi="Arial" w:cs="Arial"/>
                <w:b/>
                <w:bCs/>
                <w:sz w:val="18"/>
                <w:szCs w:val="18"/>
              </w:rPr>
              <w:t>Medios de verificación</w:t>
            </w:r>
            <w:r>
              <w:rPr>
                <w:rStyle w:val="Refdenotaalfinal"/>
                <w:rFonts w:ascii="Arial" w:hAnsi="Arial" w:cs="Arial"/>
                <w:b/>
                <w:bCs/>
                <w:sz w:val="18"/>
                <w:szCs w:val="18"/>
              </w:rPr>
              <w:endnoteReference w:id="32"/>
            </w:r>
          </w:p>
        </w:tc>
      </w:tr>
      <w:tr w:rsidR="007B38C4" w:rsidRPr="005C3E29" w14:paraId="4DD79F60" w14:textId="77777777" w:rsidTr="00AD25FC">
        <w:trPr>
          <w:trHeight w:val="890"/>
        </w:trPr>
        <w:tc>
          <w:tcPr>
            <w:tcW w:w="4503" w:type="dxa"/>
            <w:gridSpan w:val="2"/>
            <w:shd w:val="clear" w:color="auto" w:fill="auto"/>
            <w:vAlign w:val="center"/>
          </w:tcPr>
          <w:p w14:paraId="3682359A"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lastRenderedPageBreak/>
              <w:t xml:space="preserve">1. Diseño de unidades de apoyo a la docencia a través de la incorporación de tecnologías de la información (TIC) y medios audiovisuales  </w:t>
            </w:r>
          </w:p>
        </w:tc>
        <w:tc>
          <w:tcPr>
            <w:tcW w:w="2296" w:type="dxa"/>
            <w:vMerge w:val="restart"/>
            <w:vAlign w:val="center"/>
          </w:tcPr>
          <w:p w14:paraId="3C4F1349"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Creación de unidades especializadas en inclusión de herramientas de digitalización y virtualización por facultades</w:t>
            </w:r>
          </w:p>
        </w:tc>
        <w:tc>
          <w:tcPr>
            <w:tcW w:w="1814" w:type="dxa"/>
            <w:vMerge w:val="restart"/>
            <w:shd w:val="clear" w:color="auto" w:fill="auto"/>
            <w:vAlign w:val="center"/>
          </w:tcPr>
          <w:p w14:paraId="40A3B627"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Semestre 1 /año 2</w:t>
            </w:r>
          </w:p>
        </w:tc>
        <w:tc>
          <w:tcPr>
            <w:tcW w:w="1447" w:type="dxa"/>
            <w:vMerge w:val="restart"/>
            <w:shd w:val="clear" w:color="auto" w:fill="auto"/>
            <w:vAlign w:val="center"/>
          </w:tcPr>
          <w:p w14:paraId="638FDFD1"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 xml:space="preserve">Acto administrativo de creación de unidades especializadas </w:t>
            </w:r>
          </w:p>
          <w:p w14:paraId="218A331D" w14:textId="77777777" w:rsidR="007B38C4" w:rsidRPr="00A717DE" w:rsidRDefault="007B38C4" w:rsidP="00AD25FC">
            <w:pPr>
              <w:spacing w:before="60" w:after="60"/>
              <w:rPr>
                <w:rFonts w:ascii="Arial" w:hAnsi="Arial" w:cs="Arial"/>
                <w:sz w:val="18"/>
                <w:szCs w:val="18"/>
              </w:rPr>
            </w:pPr>
            <w:r w:rsidRPr="00A717DE">
              <w:rPr>
                <w:rFonts w:ascii="Arial" w:hAnsi="Arial" w:cs="Arial"/>
                <w:b/>
                <w:bCs/>
                <w:sz w:val="18"/>
                <w:szCs w:val="18"/>
              </w:rPr>
              <w:t xml:space="preserve">Responsable:  </w:t>
            </w:r>
            <w:r w:rsidRPr="00A717DE">
              <w:rPr>
                <w:rFonts w:ascii="Arial" w:hAnsi="Arial" w:cs="Arial"/>
                <w:sz w:val="18"/>
                <w:szCs w:val="18"/>
              </w:rPr>
              <w:t xml:space="preserve"> Vicerrectoría Académica </w:t>
            </w:r>
          </w:p>
        </w:tc>
      </w:tr>
      <w:tr w:rsidR="007B38C4" w:rsidRPr="005C3E29" w14:paraId="16DB4238" w14:textId="77777777" w:rsidTr="00AD25FC">
        <w:trPr>
          <w:trHeight w:val="988"/>
        </w:trPr>
        <w:tc>
          <w:tcPr>
            <w:tcW w:w="4503" w:type="dxa"/>
            <w:gridSpan w:val="2"/>
            <w:shd w:val="clear" w:color="auto" w:fill="auto"/>
            <w:vAlign w:val="center"/>
          </w:tcPr>
          <w:p w14:paraId="6409F66C"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2. Adecuación de espacio físico</w:t>
            </w:r>
            <w:r w:rsidRPr="00A717DE">
              <w:rPr>
                <w:rFonts w:ascii="Arial" w:eastAsia="Arial" w:hAnsi="Arial" w:cs="Arial"/>
                <w:sz w:val="18"/>
                <w:szCs w:val="18"/>
              </w:rPr>
              <w:t xml:space="preserve"> y adquisición de equipamiento de los laboratorios de medios digitales en las facultades. </w:t>
            </w:r>
          </w:p>
        </w:tc>
        <w:tc>
          <w:tcPr>
            <w:tcW w:w="2296" w:type="dxa"/>
            <w:vMerge/>
            <w:vAlign w:val="center"/>
          </w:tcPr>
          <w:p w14:paraId="6D3F7130"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35E6241E"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5904591B" w14:textId="77777777" w:rsidR="007B38C4" w:rsidRPr="00A717DE" w:rsidRDefault="007B38C4" w:rsidP="00AD25FC">
            <w:pPr>
              <w:spacing w:before="60" w:after="60"/>
              <w:rPr>
                <w:rFonts w:ascii="Arial" w:hAnsi="Arial" w:cs="Arial"/>
                <w:b/>
                <w:bCs/>
                <w:sz w:val="18"/>
                <w:szCs w:val="18"/>
              </w:rPr>
            </w:pPr>
          </w:p>
        </w:tc>
      </w:tr>
      <w:tr w:rsidR="007B38C4" w:rsidRPr="005C3E29" w14:paraId="751C622A" w14:textId="77777777" w:rsidTr="00AD25FC">
        <w:trPr>
          <w:trHeight w:val="988"/>
        </w:trPr>
        <w:tc>
          <w:tcPr>
            <w:tcW w:w="4503" w:type="dxa"/>
            <w:gridSpan w:val="2"/>
            <w:shd w:val="clear" w:color="auto" w:fill="auto"/>
            <w:vAlign w:val="center"/>
          </w:tcPr>
          <w:p w14:paraId="748816E9"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 xml:space="preserve">3. Contratación de personal profesional para la operación básica de cada unidad de medios audiovisuales </w:t>
            </w:r>
          </w:p>
        </w:tc>
        <w:tc>
          <w:tcPr>
            <w:tcW w:w="2296" w:type="dxa"/>
            <w:vMerge/>
            <w:vAlign w:val="center"/>
          </w:tcPr>
          <w:p w14:paraId="23E3EE2B"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7A34B578"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5322B23B" w14:textId="77777777" w:rsidR="007B38C4" w:rsidRPr="00A717DE" w:rsidRDefault="007B38C4" w:rsidP="00AD25FC">
            <w:pPr>
              <w:spacing w:before="60" w:after="60"/>
              <w:rPr>
                <w:rFonts w:ascii="Arial" w:hAnsi="Arial" w:cs="Arial"/>
                <w:b/>
                <w:bCs/>
                <w:sz w:val="18"/>
                <w:szCs w:val="18"/>
              </w:rPr>
            </w:pPr>
          </w:p>
        </w:tc>
      </w:tr>
      <w:tr w:rsidR="007B38C4" w:rsidRPr="005C3E29" w14:paraId="21D86EFA" w14:textId="77777777" w:rsidTr="00AD25FC">
        <w:trPr>
          <w:trHeight w:val="988"/>
        </w:trPr>
        <w:tc>
          <w:tcPr>
            <w:tcW w:w="4503" w:type="dxa"/>
            <w:gridSpan w:val="2"/>
            <w:shd w:val="clear" w:color="auto" w:fill="auto"/>
            <w:vAlign w:val="center"/>
          </w:tcPr>
          <w:p w14:paraId="5CEED234"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1. Diseño de sistemas de trabajo de cada una de las unidades de medios audiovisuales de acuerdo con las necesidades de enseñanza-aprendizaje.</w:t>
            </w:r>
          </w:p>
        </w:tc>
        <w:tc>
          <w:tcPr>
            <w:tcW w:w="2296" w:type="dxa"/>
            <w:vMerge w:val="restart"/>
            <w:vAlign w:val="center"/>
          </w:tcPr>
          <w:p w14:paraId="5102F2ED"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Capacitación y fortalecimiento de conocimientos y herramientas metodológicas de docencia incorporando herramientas tecnológicas</w:t>
            </w:r>
          </w:p>
        </w:tc>
        <w:tc>
          <w:tcPr>
            <w:tcW w:w="1814" w:type="dxa"/>
            <w:vMerge w:val="restart"/>
            <w:shd w:val="clear" w:color="auto" w:fill="auto"/>
            <w:vAlign w:val="center"/>
          </w:tcPr>
          <w:p w14:paraId="792E465C"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Semestre 1/año 2</w:t>
            </w:r>
          </w:p>
        </w:tc>
        <w:tc>
          <w:tcPr>
            <w:tcW w:w="1447" w:type="dxa"/>
            <w:vMerge w:val="restart"/>
            <w:shd w:val="clear" w:color="auto" w:fill="auto"/>
            <w:vAlign w:val="center"/>
          </w:tcPr>
          <w:p w14:paraId="7F4E3692"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Plan de trabajo de las unidades creadas</w:t>
            </w:r>
          </w:p>
          <w:p w14:paraId="769088AE" w14:textId="77777777" w:rsidR="007B38C4" w:rsidRPr="00A717DE" w:rsidRDefault="007B38C4" w:rsidP="00AD25FC">
            <w:pPr>
              <w:spacing w:before="60" w:after="60"/>
              <w:rPr>
                <w:rFonts w:ascii="Arial" w:hAnsi="Arial" w:cs="Arial"/>
                <w:sz w:val="18"/>
                <w:szCs w:val="18"/>
              </w:rPr>
            </w:pPr>
            <w:r w:rsidRPr="00A717DE">
              <w:rPr>
                <w:rFonts w:ascii="Arial" w:hAnsi="Arial" w:cs="Arial"/>
                <w:b/>
                <w:bCs/>
                <w:sz w:val="18"/>
                <w:szCs w:val="18"/>
              </w:rPr>
              <w:t xml:space="preserve">Responsable:  </w:t>
            </w:r>
            <w:r w:rsidRPr="00A717DE">
              <w:rPr>
                <w:rFonts w:ascii="Arial" w:hAnsi="Arial" w:cs="Arial"/>
                <w:sz w:val="18"/>
                <w:szCs w:val="18"/>
              </w:rPr>
              <w:t xml:space="preserve"> Vicerrectoría Académica y Vicerrectoría de Pregrado</w:t>
            </w:r>
          </w:p>
        </w:tc>
      </w:tr>
      <w:tr w:rsidR="007B38C4" w:rsidRPr="005C3E29" w14:paraId="0DC5830A" w14:textId="77777777" w:rsidTr="00AD25FC">
        <w:trPr>
          <w:trHeight w:val="974"/>
        </w:trPr>
        <w:tc>
          <w:tcPr>
            <w:tcW w:w="4503" w:type="dxa"/>
            <w:gridSpan w:val="2"/>
            <w:shd w:val="clear" w:color="auto" w:fill="auto"/>
            <w:vAlign w:val="center"/>
          </w:tcPr>
          <w:p w14:paraId="072638BA"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 xml:space="preserve">2. Plan de capacitación en herramientas metodológicas de enseñanza utilizando tecnologías de la información. </w:t>
            </w:r>
          </w:p>
        </w:tc>
        <w:tc>
          <w:tcPr>
            <w:tcW w:w="2296" w:type="dxa"/>
            <w:vMerge/>
          </w:tcPr>
          <w:p w14:paraId="605AEB1F"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1AFADCE8"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24F95F30" w14:textId="77777777" w:rsidR="007B38C4" w:rsidRPr="00A717DE" w:rsidRDefault="007B38C4" w:rsidP="00AD25FC">
            <w:pPr>
              <w:spacing w:before="60" w:after="60"/>
              <w:rPr>
                <w:rFonts w:ascii="Arial" w:hAnsi="Arial" w:cs="Arial"/>
                <w:b/>
                <w:bCs/>
                <w:sz w:val="18"/>
                <w:szCs w:val="18"/>
              </w:rPr>
            </w:pPr>
          </w:p>
        </w:tc>
      </w:tr>
      <w:tr w:rsidR="007B38C4" w:rsidRPr="005C3E29" w14:paraId="6F5CE687" w14:textId="77777777" w:rsidTr="00AD25FC">
        <w:trPr>
          <w:trHeight w:val="988"/>
        </w:trPr>
        <w:tc>
          <w:tcPr>
            <w:tcW w:w="4503" w:type="dxa"/>
            <w:gridSpan w:val="2"/>
            <w:shd w:val="clear" w:color="auto" w:fill="auto"/>
            <w:vAlign w:val="center"/>
          </w:tcPr>
          <w:p w14:paraId="6D40DEDC"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3. Difusión de las diversas herramientas implementadas en los laboratorios de medios audiovisuales.</w:t>
            </w:r>
          </w:p>
        </w:tc>
        <w:tc>
          <w:tcPr>
            <w:tcW w:w="2296" w:type="dxa"/>
            <w:vMerge/>
          </w:tcPr>
          <w:p w14:paraId="6CB2A205" w14:textId="77777777" w:rsidR="007B38C4" w:rsidRPr="00A717DE" w:rsidRDefault="007B38C4" w:rsidP="00AD25FC">
            <w:pPr>
              <w:spacing w:before="60" w:after="60"/>
              <w:rPr>
                <w:rFonts w:ascii="Arial" w:hAnsi="Arial" w:cs="Arial"/>
                <w:b/>
                <w:bCs/>
                <w:sz w:val="18"/>
                <w:szCs w:val="18"/>
              </w:rPr>
            </w:pPr>
          </w:p>
        </w:tc>
        <w:tc>
          <w:tcPr>
            <w:tcW w:w="1814" w:type="dxa"/>
            <w:vMerge/>
            <w:shd w:val="clear" w:color="auto" w:fill="auto"/>
            <w:vAlign w:val="center"/>
          </w:tcPr>
          <w:p w14:paraId="1BFE7CA6" w14:textId="77777777" w:rsidR="007B38C4" w:rsidRPr="00A717DE" w:rsidRDefault="007B38C4" w:rsidP="00AD25FC">
            <w:pPr>
              <w:spacing w:before="60" w:after="60"/>
              <w:rPr>
                <w:rFonts w:ascii="Arial" w:hAnsi="Arial" w:cs="Arial"/>
                <w:b/>
                <w:bCs/>
                <w:sz w:val="18"/>
                <w:szCs w:val="18"/>
              </w:rPr>
            </w:pPr>
          </w:p>
        </w:tc>
        <w:tc>
          <w:tcPr>
            <w:tcW w:w="1447" w:type="dxa"/>
            <w:vMerge/>
            <w:shd w:val="clear" w:color="auto" w:fill="auto"/>
            <w:vAlign w:val="center"/>
          </w:tcPr>
          <w:p w14:paraId="0D00B643" w14:textId="77777777" w:rsidR="007B38C4" w:rsidRPr="00A717DE" w:rsidRDefault="007B38C4" w:rsidP="00AD25FC">
            <w:pPr>
              <w:spacing w:before="60" w:after="60"/>
              <w:rPr>
                <w:rFonts w:ascii="Arial" w:hAnsi="Arial" w:cs="Arial"/>
                <w:b/>
                <w:bCs/>
                <w:sz w:val="18"/>
                <w:szCs w:val="18"/>
              </w:rPr>
            </w:pPr>
          </w:p>
        </w:tc>
      </w:tr>
      <w:tr w:rsidR="007B38C4" w:rsidRPr="005C3E29" w14:paraId="7A7C8BE4" w14:textId="77777777" w:rsidTr="00AD25FC">
        <w:trPr>
          <w:trHeight w:val="832"/>
        </w:trPr>
        <w:tc>
          <w:tcPr>
            <w:tcW w:w="4503" w:type="dxa"/>
            <w:gridSpan w:val="2"/>
            <w:shd w:val="clear" w:color="auto" w:fill="auto"/>
            <w:vAlign w:val="center"/>
          </w:tcPr>
          <w:p w14:paraId="5A04C01A"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1. Identificación de los laboratorios relacionados al proceso formativo</w:t>
            </w:r>
          </w:p>
        </w:tc>
        <w:tc>
          <w:tcPr>
            <w:tcW w:w="2296" w:type="dxa"/>
            <w:vMerge w:val="restart"/>
            <w:vAlign w:val="center"/>
          </w:tcPr>
          <w:p w14:paraId="034A976A"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Fortalecimiento de laboratorios relacionados al proceso formativo</w:t>
            </w:r>
          </w:p>
        </w:tc>
        <w:tc>
          <w:tcPr>
            <w:tcW w:w="1814" w:type="dxa"/>
            <w:vMerge w:val="restart"/>
            <w:shd w:val="clear" w:color="auto" w:fill="auto"/>
            <w:vAlign w:val="center"/>
          </w:tcPr>
          <w:p w14:paraId="5F9F7B8C"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Semestre 2/año 2</w:t>
            </w:r>
          </w:p>
        </w:tc>
        <w:tc>
          <w:tcPr>
            <w:tcW w:w="1447" w:type="dxa"/>
            <w:vMerge w:val="restart"/>
            <w:shd w:val="clear" w:color="auto" w:fill="auto"/>
            <w:vAlign w:val="center"/>
          </w:tcPr>
          <w:p w14:paraId="045392FD" w14:textId="77777777" w:rsidR="007B38C4" w:rsidRPr="00A717DE" w:rsidRDefault="007B38C4" w:rsidP="00AD25FC">
            <w:pPr>
              <w:spacing w:before="60" w:after="60"/>
              <w:rPr>
                <w:rFonts w:ascii="Arial" w:hAnsi="Arial" w:cs="Arial"/>
                <w:sz w:val="18"/>
                <w:szCs w:val="18"/>
              </w:rPr>
            </w:pPr>
            <w:r w:rsidRPr="00A717DE">
              <w:rPr>
                <w:rFonts w:ascii="Arial" w:hAnsi="Arial" w:cs="Arial"/>
                <w:sz w:val="18"/>
                <w:szCs w:val="18"/>
              </w:rPr>
              <w:t>Acto administrativo de formalización del concurso y adjudicación.</w:t>
            </w:r>
          </w:p>
          <w:p w14:paraId="153AB853" w14:textId="77777777" w:rsidR="007B38C4" w:rsidRPr="00A717DE" w:rsidRDefault="007B38C4" w:rsidP="00AD25FC">
            <w:pPr>
              <w:spacing w:before="60" w:after="60"/>
              <w:rPr>
                <w:rFonts w:ascii="Arial" w:hAnsi="Arial" w:cs="Arial"/>
                <w:sz w:val="18"/>
                <w:szCs w:val="18"/>
              </w:rPr>
            </w:pPr>
          </w:p>
          <w:p w14:paraId="08BDF56A" w14:textId="77777777" w:rsidR="007B38C4" w:rsidRPr="00A717DE" w:rsidRDefault="007B38C4" w:rsidP="00AD25FC">
            <w:pPr>
              <w:spacing w:before="60" w:after="60"/>
              <w:rPr>
                <w:rFonts w:ascii="Arial" w:hAnsi="Arial" w:cs="Arial"/>
                <w:sz w:val="18"/>
                <w:szCs w:val="18"/>
              </w:rPr>
            </w:pPr>
            <w:r w:rsidRPr="00A76CCD">
              <w:rPr>
                <w:rFonts w:ascii="Arial" w:hAnsi="Arial" w:cs="Arial"/>
                <w:bCs/>
                <w:sz w:val="18"/>
                <w:szCs w:val="18"/>
              </w:rPr>
              <w:t xml:space="preserve">Responsable:  </w:t>
            </w:r>
            <w:r w:rsidRPr="00A76CCD">
              <w:rPr>
                <w:rFonts w:ascii="Arial" w:hAnsi="Arial" w:cs="Arial"/>
                <w:sz w:val="18"/>
                <w:szCs w:val="18"/>
              </w:rPr>
              <w:t xml:space="preserve"> Vicerrectoría</w:t>
            </w:r>
            <w:r w:rsidRPr="00A717DE">
              <w:rPr>
                <w:rFonts w:ascii="Arial" w:hAnsi="Arial" w:cs="Arial"/>
                <w:sz w:val="18"/>
                <w:szCs w:val="18"/>
              </w:rPr>
              <w:t xml:space="preserve"> Académica y Vicerrectoría de Investigación y Postgrado</w:t>
            </w:r>
          </w:p>
        </w:tc>
      </w:tr>
      <w:tr w:rsidR="007B38C4" w:rsidRPr="005C3E29" w14:paraId="0856BE8F" w14:textId="77777777" w:rsidTr="00AD25FC">
        <w:trPr>
          <w:trHeight w:val="985"/>
        </w:trPr>
        <w:tc>
          <w:tcPr>
            <w:tcW w:w="4503" w:type="dxa"/>
            <w:gridSpan w:val="2"/>
            <w:shd w:val="clear" w:color="auto" w:fill="auto"/>
            <w:vAlign w:val="center"/>
          </w:tcPr>
          <w:p w14:paraId="170FA65D" w14:textId="77777777" w:rsidR="007B38C4" w:rsidRPr="003132D7" w:rsidRDefault="007B38C4" w:rsidP="00AD25FC">
            <w:pPr>
              <w:spacing w:before="60" w:after="60"/>
              <w:rPr>
                <w:rFonts w:ascii="Arial" w:hAnsi="Arial" w:cs="Arial"/>
                <w:sz w:val="18"/>
                <w:szCs w:val="18"/>
              </w:rPr>
            </w:pPr>
            <w:r>
              <w:rPr>
                <w:rFonts w:ascii="Arial" w:hAnsi="Arial" w:cs="Arial"/>
                <w:sz w:val="18"/>
                <w:szCs w:val="18"/>
              </w:rPr>
              <w:t xml:space="preserve">2. Fondo concursable interno para la adquisición de equipamiento que permita mejorar los procesos formativos en laboratorios de pregrado </w:t>
            </w:r>
          </w:p>
        </w:tc>
        <w:tc>
          <w:tcPr>
            <w:tcW w:w="2296" w:type="dxa"/>
            <w:vMerge/>
          </w:tcPr>
          <w:p w14:paraId="4E6DED10" w14:textId="77777777" w:rsidR="007B38C4" w:rsidRPr="005C3E29" w:rsidRDefault="007B38C4" w:rsidP="00AD25FC">
            <w:pPr>
              <w:spacing w:before="60" w:after="60"/>
              <w:rPr>
                <w:rFonts w:ascii="Arial" w:hAnsi="Arial" w:cs="Arial"/>
                <w:b/>
                <w:bCs/>
                <w:sz w:val="18"/>
                <w:szCs w:val="18"/>
              </w:rPr>
            </w:pPr>
          </w:p>
        </w:tc>
        <w:tc>
          <w:tcPr>
            <w:tcW w:w="1814" w:type="dxa"/>
            <w:vMerge/>
            <w:shd w:val="clear" w:color="auto" w:fill="auto"/>
            <w:vAlign w:val="center"/>
          </w:tcPr>
          <w:p w14:paraId="6A2C7040" w14:textId="77777777" w:rsidR="007B38C4" w:rsidRPr="005C3E29" w:rsidRDefault="007B38C4" w:rsidP="00AD25FC">
            <w:pPr>
              <w:spacing w:before="60" w:after="60"/>
              <w:rPr>
                <w:rFonts w:ascii="Arial" w:hAnsi="Arial" w:cs="Arial"/>
                <w:b/>
                <w:bCs/>
                <w:sz w:val="18"/>
                <w:szCs w:val="18"/>
              </w:rPr>
            </w:pPr>
          </w:p>
        </w:tc>
        <w:tc>
          <w:tcPr>
            <w:tcW w:w="1447" w:type="dxa"/>
            <w:vMerge/>
            <w:shd w:val="clear" w:color="auto" w:fill="auto"/>
            <w:vAlign w:val="center"/>
          </w:tcPr>
          <w:p w14:paraId="45DB479A" w14:textId="77777777" w:rsidR="007B38C4" w:rsidRPr="005C3E29" w:rsidRDefault="007B38C4" w:rsidP="00AD25FC">
            <w:pPr>
              <w:spacing w:before="60" w:after="60"/>
              <w:rPr>
                <w:rFonts w:ascii="Arial" w:hAnsi="Arial" w:cs="Arial"/>
                <w:b/>
                <w:bCs/>
                <w:sz w:val="18"/>
                <w:szCs w:val="18"/>
              </w:rPr>
            </w:pPr>
          </w:p>
        </w:tc>
      </w:tr>
      <w:tr w:rsidR="007B38C4" w:rsidRPr="005C3E29" w14:paraId="312B3B41" w14:textId="77777777" w:rsidTr="00AD25FC">
        <w:trPr>
          <w:trHeight w:val="1127"/>
        </w:trPr>
        <w:tc>
          <w:tcPr>
            <w:tcW w:w="4503" w:type="dxa"/>
            <w:gridSpan w:val="2"/>
            <w:shd w:val="clear" w:color="auto" w:fill="auto"/>
            <w:vAlign w:val="center"/>
          </w:tcPr>
          <w:p w14:paraId="02D91EBD" w14:textId="77777777" w:rsidR="007B38C4" w:rsidRPr="003132D7" w:rsidRDefault="007B38C4" w:rsidP="00AD25FC">
            <w:pPr>
              <w:spacing w:before="60" w:after="60"/>
              <w:rPr>
                <w:rFonts w:ascii="Arial" w:hAnsi="Arial" w:cs="Arial"/>
                <w:sz w:val="18"/>
                <w:szCs w:val="18"/>
              </w:rPr>
            </w:pPr>
            <w:r>
              <w:rPr>
                <w:rFonts w:ascii="Arial" w:hAnsi="Arial" w:cs="Arial"/>
                <w:sz w:val="18"/>
                <w:szCs w:val="18"/>
              </w:rPr>
              <w:t>3. Fondo concursable interno para la adquisición de equipamiento que permita mejorar los procesos formativos en laboratorios de postgrado</w:t>
            </w:r>
          </w:p>
        </w:tc>
        <w:tc>
          <w:tcPr>
            <w:tcW w:w="2296" w:type="dxa"/>
            <w:vMerge/>
          </w:tcPr>
          <w:p w14:paraId="5E7CE145" w14:textId="77777777" w:rsidR="007B38C4" w:rsidRPr="005C3E29" w:rsidRDefault="007B38C4" w:rsidP="00AD25FC">
            <w:pPr>
              <w:spacing w:before="60" w:after="60"/>
              <w:rPr>
                <w:rFonts w:ascii="Arial" w:hAnsi="Arial" w:cs="Arial"/>
                <w:b/>
                <w:bCs/>
                <w:sz w:val="18"/>
                <w:szCs w:val="18"/>
              </w:rPr>
            </w:pPr>
          </w:p>
        </w:tc>
        <w:tc>
          <w:tcPr>
            <w:tcW w:w="1814" w:type="dxa"/>
            <w:vMerge/>
            <w:shd w:val="clear" w:color="auto" w:fill="auto"/>
            <w:vAlign w:val="center"/>
          </w:tcPr>
          <w:p w14:paraId="77DAFF23" w14:textId="77777777" w:rsidR="007B38C4" w:rsidRPr="005C3E29" w:rsidRDefault="007B38C4" w:rsidP="00AD25FC">
            <w:pPr>
              <w:spacing w:before="60" w:after="60"/>
              <w:rPr>
                <w:rFonts w:ascii="Arial" w:hAnsi="Arial" w:cs="Arial"/>
                <w:b/>
                <w:bCs/>
                <w:sz w:val="18"/>
                <w:szCs w:val="18"/>
              </w:rPr>
            </w:pPr>
          </w:p>
        </w:tc>
        <w:tc>
          <w:tcPr>
            <w:tcW w:w="1447" w:type="dxa"/>
            <w:vMerge/>
            <w:shd w:val="clear" w:color="auto" w:fill="auto"/>
            <w:vAlign w:val="center"/>
          </w:tcPr>
          <w:p w14:paraId="277AE837" w14:textId="77777777" w:rsidR="007B38C4" w:rsidRPr="005C3E29" w:rsidRDefault="007B38C4" w:rsidP="00AD25FC">
            <w:pPr>
              <w:spacing w:before="60" w:after="60"/>
              <w:rPr>
                <w:rFonts w:ascii="Arial" w:hAnsi="Arial" w:cs="Arial"/>
                <w:b/>
                <w:bCs/>
                <w:sz w:val="18"/>
                <w:szCs w:val="18"/>
              </w:rPr>
            </w:pPr>
          </w:p>
        </w:tc>
      </w:tr>
    </w:tbl>
    <w:p w14:paraId="0771F1E7" w14:textId="40172A28" w:rsidR="007B38C4" w:rsidRDefault="007B38C4" w:rsidP="00570329">
      <w:pPr>
        <w:rPr>
          <w:rFonts w:ascii="Arial" w:hAnsi="Arial" w:cs="Arial"/>
        </w:rPr>
      </w:pPr>
    </w:p>
    <w:tbl>
      <w:tblPr>
        <w:tblStyle w:val="Tablaconcuadrcula"/>
        <w:tblpPr w:leftFromText="141" w:rightFromText="141" w:vertAnchor="text" w:horzAnchor="margin" w:tblpX="-10" w:tblpY="130"/>
        <w:tblW w:w="996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30"/>
        <w:gridCol w:w="1757"/>
        <w:gridCol w:w="1757"/>
        <w:gridCol w:w="780"/>
        <w:gridCol w:w="727"/>
        <w:gridCol w:w="727"/>
        <w:gridCol w:w="727"/>
        <w:gridCol w:w="955"/>
        <w:gridCol w:w="1402"/>
      </w:tblGrid>
      <w:tr w:rsidR="007B38C4" w:rsidRPr="00BC0DA7" w14:paraId="5F7CB371" w14:textId="77777777" w:rsidTr="00AD25FC">
        <w:tc>
          <w:tcPr>
            <w:tcW w:w="9962" w:type="dxa"/>
            <w:gridSpan w:val="9"/>
            <w:shd w:val="clear" w:color="auto" w:fill="ACB9CA" w:themeFill="text2" w:themeFillTint="66"/>
          </w:tcPr>
          <w:p w14:paraId="0EDD6BC9" w14:textId="77777777" w:rsidR="007B38C4" w:rsidRPr="00BC0DA7" w:rsidRDefault="007B38C4" w:rsidP="00AD25FC">
            <w:pPr>
              <w:pStyle w:val="Prrafodelista"/>
              <w:numPr>
                <w:ilvl w:val="0"/>
                <w:numId w:val="14"/>
              </w:numPr>
              <w:spacing w:before="60" w:after="60"/>
              <w:contextualSpacing w:val="0"/>
              <w:rPr>
                <w:rFonts w:ascii="Arial" w:hAnsi="Arial" w:cs="Arial"/>
                <w:b/>
                <w:bCs/>
                <w:sz w:val="20"/>
                <w:szCs w:val="20"/>
              </w:rPr>
            </w:pPr>
            <w:r w:rsidRPr="00BC0DA7">
              <w:rPr>
                <w:rFonts w:ascii="Arial" w:hAnsi="Arial" w:cs="Arial"/>
                <w:b/>
                <w:bCs/>
                <w:sz w:val="20"/>
                <w:szCs w:val="20"/>
              </w:rPr>
              <w:t>Indicadores</w:t>
            </w:r>
            <w:r w:rsidRPr="00BC0DA7">
              <w:rPr>
                <w:rStyle w:val="Refdenotaalfinal"/>
                <w:rFonts w:ascii="Arial" w:hAnsi="Arial" w:cs="Arial"/>
                <w:b/>
                <w:bCs/>
                <w:sz w:val="20"/>
                <w:szCs w:val="20"/>
              </w:rPr>
              <w:endnoteReference w:id="33"/>
            </w:r>
          </w:p>
        </w:tc>
      </w:tr>
      <w:tr w:rsidR="007B38C4" w:rsidRPr="00BC0DA7" w14:paraId="66A11E3A" w14:textId="77777777" w:rsidTr="00AD25FC">
        <w:trPr>
          <w:trHeight w:val="224"/>
        </w:trPr>
        <w:tc>
          <w:tcPr>
            <w:tcW w:w="1130" w:type="dxa"/>
            <w:vMerge w:val="restart"/>
            <w:shd w:val="clear" w:color="auto" w:fill="D5DCE4" w:themeFill="text2" w:themeFillTint="33"/>
            <w:vAlign w:val="center"/>
          </w:tcPr>
          <w:p w14:paraId="4DFCE372"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Objetivo específico asociado</w:t>
            </w:r>
            <w:r w:rsidRPr="00BC0DA7">
              <w:rPr>
                <w:rStyle w:val="Refdenotaalfinal"/>
                <w:rFonts w:ascii="Arial" w:hAnsi="Arial" w:cs="Arial"/>
                <w:b/>
                <w:bCs/>
                <w:sz w:val="18"/>
                <w:szCs w:val="18"/>
              </w:rPr>
              <w:endnoteReference w:id="34"/>
            </w:r>
          </w:p>
        </w:tc>
        <w:tc>
          <w:tcPr>
            <w:tcW w:w="1757" w:type="dxa"/>
            <w:vMerge w:val="restart"/>
            <w:shd w:val="clear" w:color="auto" w:fill="D5DCE4" w:themeFill="text2" w:themeFillTint="33"/>
            <w:vAlign w:val="center"/>
          </w:tcPr>
          <w:p w14:paraId="79AE6DBE"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Nombre del indicador</w:t>
            </w:r>
            <w:r w:rsidRPr="00BC0DA7">
              <w:rPr>
                <w:rStyle w:val="Refdenotaalfinal"/>
                <w:rFonts w:ascii="Arial" w:hAnsi="Arial" w:cs="Arial"/>
                <w:b/>
                <w:bCs/>
                <w:sz w:val="18"/>
                <w:szCs w:val="18"/>
              </w:rPr>
              <w:endnoteReference w:id="35"/>
            </w:r>
          </w:p>
        </w:tc>
        <w:tc>
          <w:tcPr>
            <w:tcW w:w="1757" w:type="dxa"/>
            <w:vMerge w:val="restart"/>
            <w:shd w:val="clear" w:color="auto" w:fill="D5DCE4" w:themeFill="text2" w:themeFillTint="33"/>
            <w:vAlign w:val="center"/>
          </w:tcPr>
          <w:p w14:paraId="33B5105B"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Fórmula de cálculo</w:t>
            </w:r>
          </w:p>
        </w:tc>
        <w:tc>
          <w:tcPr>
            <w:tcW w:w="780" w:type="dxa"/>
            <w:vMerge w:val="restart"/>
            <w:shd w:val="clear" w:color="auto" w:fill="D5DCE4" w:themeFill="text2" w:themeFillTint="33"/>
            <w:vAlign w:val="center"/>
          </w:tcPr>
          <w:p w14:paraId="44413020"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Línea Base</w:t>
            </w:r>
            <w:r w:rsidRPr="00BC0DA7">
              <w:rPr>
                <w:rStyle w:val="Refdenotaalfinal"/>
                <w:rFonts w:ascii="Arial" w:hAnsi="Arial" w:cs="Arial"/>
                <w:b/>
                <w:bCs/>
                <w:sz w:val="18"/>
                <w:szCs w:val="18"/>
              </w:rPr>
              <w:endnoteReference w:id="36"/>
            </w:r>
          </w:p>
        </w:tc>
        <w:tc>
          <w:tcPr>
            <w:tcW w:w="3136" w:type="dxa"/>
            <w:gridSpan w:val="4"/>
            <w:shd w:val="clear" w:color="auto" w:fill="D5DCE4" w:themeFill="text2" w:themeFillTint="33"/>
          </w:tcPr>
          <w:p w14:paraId="13E016E4"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Metas</w:t>
            </w:r>
            <w:r>
              <w:rPr>
                <w:rStyle w:val="Refdenotaalfinal"/>
                <w:rFonts w:ascii="Arial" w:hAnsi="Arial" w:cs="Arial"/>
                <w:b/>
                <w:bCs/>
                <w:sz w:val="18"/>
                <w:szCs w:val="18"/>
              </w:rPr>
              <w:endnoteReference w:id="37"/>
            </w:r>
          </w:p>
        </w:tc>
        <w:tc>
          <w:tcPr>
            <w:tcW w:w="1402" w:type="dxa"/>
            <w:vMerge w:val="restart"/>
            <w:shd w:val="clear" w:color="auto" w:fill="D5DCE4" w:themeFill="text2" w:themeFillTint="33"/>
            <w:vAlign w:val="center"/>
          </w:tcPr>
          <w:p w14:paraId="16DAE573"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Medios de verificación</w:t>
            </w:r>
            <w:r w:rsidRPr="00BC0DA7">
              <w:rPr>
                <w:rStyle w:val="Refdenotaalfinal"/>
                <w:rFonts w:ascii="Arial" w:hAnsi="Arial" w:cs="Arial"/>
                <w:b/>
                <w:bCs/>
                <w:sz w:val="18"/>
                <w:szCs w:val="18"/>
              </w:rPr>
              <w:endnoteReference w:id="38"/>
            </w:r>
          </w:p>
        </w:tc>
      </w:tr>
      <w:tr w:rsidR="007B38C4" w:rsidRPr="00BC0DA7" w14:paraId="5AF1DCFD" w14:textId="77777777" w:rsidTr="00AD25FC">
        <w:trPr>
          <w:trHeight w:val="201"/>
        </w:trPr>
        <w:tc>
          <w:tcPr>
            <w:tcW w:w="1130" w:type="dxa"/>
            <w:vMerge/>
            <w:shd w:val="clear" w:color="auto" w:fill="D5DCE4" w:themeFill="text2" w:themeFillTint="33"/>
            <w:vAlign w:val="center"/>
          </w:tcPr>
          <w:p w14:paraId="4E1192C7" w14:textId="77777777" w:rsidR="007B38C4" w:rsidRPr="00BC0DA7" w:rsidRDefault="007B38C4" w:rsidP="00AD25FC">
            <w:pPr>
              <w:spacing w:before="60" w:after="60"/>
              <w:rPr>
                <w:rFonts w:ascii="Arial" w:hAnsi="Arial" w:cs="Arial"/>
                <w:b/>
                <w:bCs/>
                <w:sz w:val="18"/>
                <w:szCs w:val="18"/>
              </w:rPr>
            </w:pPr>
          </w:p>
        </w:tc>
        <w:tc>
          <w:tcPr>
            <w:tcW w:w="1757" w:type="dxa"/>
            <w:vMerge/>
            <w:shd w:val="clear" w:color="auto" w:fill="D5DCE4" w:themeFill="text2" w:themeFillTint="33"/>
            <w:vAlign w:val="center"/>
          </w:tcPr>
          <w:p w14:paraId="1338B1DD" w14:textId="77777777" w:rsidR="007B38C4" w:rsidRPr="00BC0DA7" w:rsidRDefault="007B38C4" w:rsidP="00AD25FC">
            <w:pPr>
              <w:spacing w:before="60" w:after="60"/>
              <w:rPr>
                <w:rFonts w:ascii="Arial" w:hAnsi="Arial" w:cs="Arial"/>
                <w:b/>
                <w:bCs/>
                <w:sz w:val="18"/>
                <w:szCs w:val="18"/>
              </w:rPr>
            </w:pPr>
          </w:p>
        </w:tc>
        <w:tc>
          <w:tcPr>
            <w:tcW w:w="1757" w:type="dxa"/>
            <w:vMerge/>
            <w:shd w:val="clear" w:color="auto" w:fill="D5DCE4" w:themeFill="text2" w:themeFillTint="33"/>
            <w:vAlign w:val="center"/>
          </w:tcPr>
          <w:p w14:paraId="010C2F66" w14:textId="77777777" w:rsidR="007B38C4" w:rsidRPr="00BC0DA7" w:rsidRDefault="007B38C4" w:rsidP="00AD25FC">
            <w:pPr>
              <w:spacing w:before="60" w:after="60"/>
              <w:rPr>
                <w:rFonts w:ascii="Arial" w:hAnsi="Arial" w:cs="Arial"/>
                <w:b/>
                <w:bCs/>
                <w:sz w:val="18"/>
                <w:szCs w:val="18"/>
              </w:rPr>
            </w:pPr>
          </w:p>
        </w:tc>
        <w:tc>
          <w:tcPr>
            <w:tcW w:w="780" w:type="dxa"/>
            <w:vMerge/>
            <w:shd w:val="clear" w:color="auto" w:fill="D5DCE4" w:themeFill="text2" w:themeFillTint="33"/>
            <w:vAlign w:val="center"/>
          </w:tcPr>
          <w:p w14:paraId="4B8313CD" w14:textId="77777777" w:rsidR="007B38C4" w:rsidRPr="00BC0DA7" w:rsidRDefault="007B38C4" w:rsidP="00AD25FC">
            <w:pPr>
              <w:spacing w:before="60" w:after="60"/>
              <w:rPr>
                <w:rFonts w:ascii="Arial" w:hAnsi="Arial" w:cs="Arial"/>
                <w:b/>
                <w:bCs/>
                <w:sz w:val="18"/>
                <w:szCs w:val="18"/>
              </w:rPr>
            </w:pPr>
          </w:p>
        </w:tc>
        <w:tc>
          <w:tcPr>
            <w:tcW w:w="727" w:type="dxa"/>
            <w:shd w:val="clear" w:color="auto" w:fill="D5DCE4" w:themeFill="text2" w:themeFillTint="33"/>
            <w:vAlign w:val="center"/>
          </w:tcPr>
          <w:p w14:paraId="7E9B7EB4"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Año 1</w:t>
            </w:r>
          </w:p>
        </w:tc>
        <w:tc>
          <w:tcPr>
            <w:tcW w:w="727" w:type="dxa"/>
            <w:shd w:val="clear" w:color="auto" w:fill="D5DCE4" w:themeFill="text2" w:themeFillTint="33"/>
            <w:vAlign w:val="center"/>
          </w:tcPr>
          <w:p w14:paraId="2E58C5E3"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Año 2</w:t>
            </w:r>
          </w:p>
        </w:tc>
        <w:tc>
          <w:tcPr>
            <w:tcW w:w="727" w:type="dxa"/>
            <w:shd w:val="clear" w:color="auto" w:fill="D5DCE4" w:themeFill="text2" w:themeFillTint="33"/>
            <w:vAlign w:val="center"/>
          </w:tcPr>
          <w:p w14:paraId="1EAC711B"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Año 3</w:t>
            </w:r>
          </w:p>
        </w:tc>
        <w:tc>
          <w:tcPr>
            <w:tcW w:w="955" w:type="dxa"/>
            <w:shd w:val="clear" w:color="auto" w:fill="D5DCE4" w:themeFill="text2" w:themeFillTint="33"/>
            <w:vAlign w:val="center"/>
          </w:tcPr>
          <w:p w14:paraId="587BD1E7"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Año 4</w:t>
            </w:r>
          </w:p>
        </w:tc>
        <w:tc>
          <w:tcPr>
            <w:tcW w:w="1402" w:type="dxa"/>
            <w:vMerge/>
            <w:shd w:val="clear" w:color="auto" w:fill="D5DCE4" w:themeFill="text2" w:themeFillTint="33"/>
            <w:vAlign w:val="center"/>
          </w:tcPr>
          <w:p w14:paraId="2130747E" w14:textId="77777777" w:rsidR="007B38C4" w:rsidRPr="00BC0DA7" w:rsidRDefault="007B38C4" w:rsidP="00AD25FC">
            <w:pPr>
              <w:pStyle w:val="Prrafodelista"/>
              <w:spacing w:before="60" w:after="60"/>
              <w:ind w:left="1080"/>
              <w:contextualSpacing w:val="0"/>
              <w:rPr>
                <w:rFonts w:ascii="Arial" w:hAnsi="Arial" w:cs="Arial"/>
                <w:b/>
                <w:bCs/>
                <w:sz w:val="18"/>
                <w:szCs w:val="18"/>
              </w:rPr>
            </w:pPr>
          </w:p>
        </w:tc>
      </w:tr>
      <w:tr w:rsidR="007B38C4" w:rsidRPr="00BC0DA7" w14:paraId="04AC1F50" w14:textId="77777777" w:rsidTr="00AD25FC">
        <w:tc>
          <w:tcPr>
            <w:tcW w:w="1130" w:type="dxa"/>
            <w:shd w:val="clear" w:color="auto" w:fill="FFFFFF" w:themeFill="background1"/>
            <w:vAlign w:val="center"/>
          </w:tcPr>
          <w:p w14:paraId="09F9537A"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OE2</w:t>
            </w:r>
          </w:p>
        </w:tc>
        <w:tc>
          <w:tcPr>
            <w:tcW w:w="1757" w:type="dxa"/>
            <w:shd w:val="clear" w:color="auto" w:fill="FFFFFF" w:themeFill="background1"/>
            <w:vAlign w:val="center"/>
          </w:tcPr>
          <w:p w14:paraId="3D042904" w14:textId="3B5C97F1" w:rsidR="007B38C4" w:rsidRPr="00C820C5" w:rsidRDefault="009C354C" w:rsidP="00AD25FC">
            <w:pPr>
              <w:spacing w:before="60" w:after="60"/>
              <w:rPr>
                <w:rFonts w:ascii="Arial" w:hAnsi="Arial" w:cs="Arial"/>
                <w:sz w:val="18"/>
                <w:szCs w:val="18"/>
              </w:rPr>
            </w:pPr>
            <w:r>
              <w:rPr>
                <w:rFonts w:ascii="Arial" w:hAnsi="Arial" w:cs="Arial"/>
                <w:sz w:val="18"/>
                <w:szCs w:val="18"/>
              </w:rPr>
              <w:t xml:space="preserve">Cantidad de </w:t>
            </w:r>
            <w:r w:rsidR="007B38C4" w:rsidRPr="00C820C5">
              <w:rPr>
                <w:rFonts w:ascii="Arial" w:hAnsi="Arial" w:cs="Arial"/>
                <w:sz w:val="18"/>
                <w:szCs w:val="18"/>
              </w:rPr>
              <w:t xml:space="preserve">Nuevos programas de perfeccionamiento y habilitación docente </w:t>
            </w:r>
          </w:p>
        </w:tc>
        <w:tc>
          <w:tcPr>
            <w:tcW w:w="1757" w:type="dxa"/>
            <w:shd w:val="clear" w:color="auto" w:fill="FFFFFF" w:themeFill="background1"/>
            <w:vAlign w:val="center"/>
          </w:tcPr>
          <w:p w14:paraId="63A6530C" w14:textId="77777777" w:rsidR="007B38C4" w:rsidRPr="00C820C5" w:rsidRDefault="007B38C4" w:rsidP="00AD25FC">
            <w:pPr>
              <w:spacing w:before="60" w:after="60"/>
              <w:rPr>
                <w:rFonts w:ascii="Arial" w:hAnsi="Arial" w:cs="Arial"/>
                <w:sz w:val="18"/>
                <w:szCs w:val="18"/>
              </w:rPr>
            </w:pPr>
            <w:proofErr w:type="spellStart"/>
            <w:r w:rsidRPr="00C820C5">
              <w:rPr>
                <w:rFonts w:ascii="Arial" w:hAnsi="Arial" w:cs="Arial"/>
                <w:sz w:val="18"/>
                <w:szCs w:val="18"/>
              </w:rPr>
              <w:t>N°</w:t>
            </w:r>
            <w:proofErr w:type="spellEnd"/>
            <w:r w:rsidRPr="00C820C5">
              <w:rPr>
                <w:rFonts w:ascii="Arial" w:hAnsi="Arial" w:cs="Arial"/>
                <w:sz w:val="18"/>
                <w:szCs w:val="18"/>
              </w:rPr>
              <w:t xml:space="preserve"> de programas nuevos de perfeccionamiento y habilitación docente</w:t>
            </w:r>
          </w:p>
        </w:tc>
        <w:tc>
          <w:tcPr>
            <w:tcW w:w="780" w:type="dxa"/>
            <w:shd w:val="clear" w:color="auto" w:fill="FFFFFF" w:themeFill="background1"/>
            <w:vAlign w:val="center"/>
          </w:tcPr>
          <w:p w14:paraId="7ECCCFF8"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0</w:t>
            </w:r>
          </w:p>
        </w:tc>
        <w:tc>
          <w:tcPr>
            <w:tcW w:w="727" w:type="dxa"/>
            <w:shd w:val="clear" w:color="auto" w:fill="FFFFFF" w:themeFill="background1"/>
            <w:vAlign w:val="center"/>
          </w:tcPr>
          <w:p w14:paraId="12534A6B"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1</w:t>
            </w:r>
          </w:p>
        </w:tc>
        <w:tc>
          <w:tcPr>
            <w:tcW w:w="727" w:type="dxa"/>
            <w:shd w:val="clear" w:color="auto" w:fill="FFFFFF" w:themeFill="background1"/>
            <w:vAlign w:val="center"/>
          </w:tcPr>
          <w:p w14:paraId="205A9EF3"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3</w:t>
            </w:r>
          </w:p>
        </w:tc>
        <w:tc>
          <w:tcPr>
            <w:tcW w:w="727" w:type="dxa"/>
            <w:shd w:val="clear" w:color="auto" w:fill="FFFFFF" w:themeFill="background1"/>
            <w:vAlign w:val="center"/>
          </w:tcPr>
          <w:p w14:paraId="4F908CF8"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4</w:t>
            </w:r>
          </w:p>
        </w:tc>
        <w:tc>
          <w:tcPr>
            <w:tcW w:w="955" w:type="dxa"/>
            <w:shd w:val="clear" w:color="auto" w:fill="FFFFFF" w:themeFill="background1"/>
            <w:vAlign w:val="center"/>
          </w:tcPr>
          <w:p w14:paraId="777CE4E0"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6</w:t>
            </w:r>
          </w:p>
        </w:tc>
        <w:tc>
          <w:tcPr>
            <w:tcW w:w="1402" w:type="dxa"/>
            <w:shd w:val="clear" w:color="auto" w:fill="FFFFFF" w:themeFill="background1"/>
            <w:vAlign w:val="center"/>
          </w:tcPr>
          <w:p w14:paraId="0D655CF7"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 xml:space="preserve">Acto administrativo de creación de programas </w:t>
            </w:r>
          </w:p>
        </w:tc>
      </w:tr>
      <w:tr w:rsidR="007B38C4" w:rsidRPr="00BC0DA7" w14:paraId="00B2F642" w14:textId="77777777" w:rsidTr="00AD25FC">
        <w:tc>
          <w:tcPr>
            <w:tcW w:w="1130" w:type="dxa"/>
            <w:shd w:val="clear" w:color="auto" w:fill="FFFFFF" w:themeFill="background1"/>
            <w:vAlign w:val="center"/>
          </w:tcPr>
          <w:p w14:paraId="5A3A00A6"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OE2</w:t>
            </w:r>
          </w:p>
        </w:tc>
        <w:tc>
          <w:tcPr>
            <w:tcW w:w="1757" w:type="dxa"/>
            <w:shd w:val="clear" w:color="auto" w:fill="FFFFFF" w:themeFill="background1"/>
            <w:vAlign w:val="center"/>
          </w:tcPr>
          <w:p w14:paraId="7E37D02B" w14:textId="44893EE8" w:rsidR="007B38C4" w:rsidRPr="00C820C5" w:rsidRDefault="009C354C" w:rsidP="00AD25FC">
            <w:pPr>
              <w:spacing w:before="60" w:after="60"/>
              <w:rPr>
                <w:rFonts w:ascii="Arial" w:hAnsi="Arial" w:cs="Arial"/>
                <w:sz w:val="18"/>
                <w:szCs w:val="18"/>
              </w:rPr>
            </w:pPr>
            <w:proofErr w:type="gramStart"/>
            <w:r>
              <w:rPr>
                <w:rFonts w:ascii="Arial" w:hAnsi="Arial" w:cs="Arial"/>
                <w:sz w:val="18"/>
                <w:szCs w:val="18"/>
              </w:rPr>
              <w:t>Total</w:t>
            </w:r>
            <w:proofErr w:type="gramEnd"/>
            <w:r>
              <w:rPr>
                <w:rFonts w:ascii="Arial" w:hAnsi="Arial" w:cs="Arial"/>
                <w:sz w:val="18"/>
                <w:szCs w:val="18"/>
              </w:rPr>
              <w:t xml:space="preserve"> de </w:t>
            </w:r>
            <w:r w:rsidR="007B38C4" w:rsidRPr="00C820C5">
              <w:rPr>
                <w:rFonts w:ascii="Arial" w:hAnsi="Arial" w:cs="Arial"/>
                <w:sz w:val="18"/>
                <w:szCs w:val="18"/>
              </w:rPr>
              <w:t xml:space="preserve">Docentes participantes (totalidad) en los nuevos programas de </w:t>
            </w:r>
            <w:r w:rsidR="007B38C4" w:rsidRPr="00C820C5">
              <w:rPr>
                <w:rFonts w:ascii="Arial" w:hAnsi="Arial" w:cs="Arial"/>
                <w:sz w:val="18"/>
                <w:szCs w:val="18"/>
              </w:rPr>
              <w:lastRenderedPageBreak/>
              <w:t xml:space="preserve">perfeccionamiento y habilitación docente </w:t>
            </w:r>
          </w:p>
        </w:tc>
        <w:tc>
          <w:tcPr>
            <w:tcW w:w="1757" w:type="dxa"/>
            <w:shd w:val="clear" w:color="auto" w:fill="FFFFFF" w:themeFill="background1"/>
            <w:vAlign w:val="center"/>
          </w:tcPr>
          <w:p w14:paraId="3E3A0918" w14:textId="77777777" w:rsidR="007B38C4" w:rsidRPr="00C820C5" w:rsidRDefault="007B38C4" w:rsidP="00AD25FC">
            <w:pPr>
              <w:spacing w:before="60" w:after="60"/>
              <w:rPr>
                <w:rFonts w:ascii="Arial" w:hAnsi="Arial" w:cs="Arial"/>
                <w:sz w:val="18"/>
                <w:szCs w:val="18"/>
              </w:rPr>
            </w:pPr>
            <w:proofErr w:type="spellStart"/>
            <w:r w:rsidRPr="00C820C5">
              <w:rPr>
                <w:rFonts w:ascii="Arial" w:hAnsi="Arial" w:cs="Arial"/>
                <w:sz w:val="18"/>
                <w:szCs w:val="18"/>
              </w:rPr>
              <w:lastRenderedPageBreak/>
              <w:t>N°</w:t>
            </w:r>
            <w:proofErr w:type="spellEnd"/>
            <w:r w:rsidRPr="00C820C5">
              <w:rPr>
                <w:rFonts w:ascii="Arial" w:hAnsi="Arial" w:cs="Arial"/>
                <w:sz w:val="18"/>
                <w:szCs w:val="18"/>
              </w:rPr>
              <w:t xml:space="preserve"> de docentes participantes (totalidad) en los nuevos programas de </w:t>
            </w:r>
            <w:r w:rsidRPr="00C820C5">
              <w:rPr>
                <w:rFonts w:ascii="Arial" w:hAnsi="Arial" w:cs="Arial"/>
                <w:sz w:val="18"/>
                <w:szCs w:val="18"/>
              </w:rPr>
              <w:lastRenderedPageBreak/>
              <w:t xml:space="preserve">perfeccionamiento y habilitación docente </w:t>
            </w:r>
          </w:p>
        </w:tc>
        <w:tc>
          <w:tcPr>
            <w:tcW w:w="780" w:type="dxa"/>
            <w:shd w:val="clear" w:color="auto" w:fill="FFFFFF" w:themeFill="background1"/>
            <w:vAlign w:val="center"/>
          </w:tcPr>
          <w:p w14:paraId="537BA0C7"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lastRenderedPageBreak/>
              <w:t>0</w:t>
            </w:r>
          </w:p>
        </w:tc>
        <w:tc>
          <w:tcPr>
            <w:tcW w:w="727" w:type="dxa"/>
            <w:shd w:val="clear" w:color="auto" w:fill="FFFFFF" w:themeFill="background1"/>
            <w:vAlign w:val="center"/>
          </w:tcPr>
          <w:p w14:paraId="48D3E1F0"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15</w:t>
            </w:r>
          </w:p>
        </w:tc>
        <w:tc>
          <w:tcPr>
            <w:tcW w:w="727" w:type="dxa"/>
            <w:shd w:val="clear" w:color="auto" w:fill="FFFFFF" w:themeFill="background1"/>
            <w:vAlign w:val="center"/>
          </w:tcPr>
          <w:p w14:paraId="038F8065"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45</w:t>
            </w:r>
          </w:p>
        </w:tc>
        <w:tc>
          <w:tcPr>
            <w:tcW w:w="727" w:type="dxa"/>
            <w:shd w:val="clear" w:color="auto" w:fill="FFFFFF" w:themeFill="background1"/>
            <w:vAlign w:val="center"/>
          </w:tcPr>
          <w:p w14:paraId="333D4BC1"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60</w:t>
            </w:r>
          </w:p>
        </w:tc>
        <w:tc>
          <w:tcPr>
            <w:tcW w:w="955" w:type="dxa"/>
            <w:shd w:val="clear" w:color="auto" w:fill="FFFFFF" w:themeFill="background1"/>
            <w:vAlign w:val="center"/>
          </w:tcPr>
          <w:p w14:paraId="518FF345"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80</w:t>
            </w:r>
          </w:p>
        </w:tc>
        <w:tc>
          <w:tcPr>
            <w:tcW w:w="1402" w:type="dxa"/>
            <w:shd w:val="clear" w:color="auto" w:fill="FFFFFF" w:themeFill="background1"/>
            <w:vAlign w:val="center"/>
          </w:tcPr>
          <w:p w14:paraId="1A7474D6" w14:textId="77777777" w:rsidR="007B38C4" w:rsidRPr="00C820C5" w:rsidRDefault="007B38C4" w:rsidP="00AD25FC">
            <w:pPr>
              <w:spacing w:before="60" w:after="60"/>
              <w:rPr>
                <w:rFonts w:ascii="Arial" w:hAnsi="Arial" w:cs="Arial"/>
                <w:sz w:val="18"/>
                <w:szCs w:val="18"/>
              </w:rPr>
            </w:pPr>
            <w:r w:rsidRPr="00C820C5">
              <w:rPr>
                <w:rFonts w:ascii="Arial" w:hAnsi="Arial" w:cs="Arial"/>
                <w:sz w:val="18"/>
                <w:szCs w:val="18"/>
              </w:rPr>
              <w:t xml:space="preserve">Registro de inscripción </w:t>
            </w:r>
          </w:p>
        </w:tc>
      </w:tr>
      <w:tr w:rsidR="009C354C" w:rsidRPr="00BC0DA7" w14:paraId="190FD384" w14:textId="77777777" w:rsidTr="00AD25FC">
        <w:tc>
          <w:tcPr>
            <w:tcW w:w="1130" w:type="dxa"/>
            <w:shd w:val="clear" w:color="auto" w:fill="FFFFFF" w:themeFill="background1"/>
            <w:vAlign w:val="center"/>
          </w:tcPr>
          <w:p w14:paraId="3783426A" w14:textId="57BEA49D" w:rsidR="009C354C" w:rsidRPr="00C820C5" w:rsidRDefault="009C354C" w:rsidP="009C354C">
            <w:pPr>
              <w:spacing w:before="60" w:after="60"/>
              <w:rPr>
                <w:rFonts w:ascii="Arial" w:hAnsi="Arial" w:cs="Arial"/>
                <w:sz w:val="18"/>
                <w:szCs w:val="18"/>
              </w:rPr>
            </w:pPr>
            <w:r>
              <w:rPr>
                <w:rFonts w:ascii="Arial" w:hAnsi="Arial" w:cs="Arial"/>
                <w:sz w:val="18"/>
                <w:szCs w:val="18"/>
              </w:rPr>
              <w:t>OE3</w:t>
            </w:r>
          </w:p>
        </w:tc>
        <w:tc>
          <w:tcPr>
            <w:tcW w:w="1757" w:type="dxa"/>
            <w:shd w:val="clear" w:color="auto" w:fill="FFFFFF" w:themeFill="background1"/>
            <w:vAlign w:val="center"/>
          </w:tcPr>
          <w:p w14:paraId="4197B3F3" w14:textId="47BDF074" w:rsidR="009C354C" w:rsidRDefault="009C354C" w:rsidP="009C354C">
            <w:pPr>
              <w:spacing w:before="60" w:after="60"/>
              <w:rPr>
                <w:rFonts w:ascii="Arial" w:hAnsi="Arial" w:cs="Arial"/>
                <w:sz w:val="18"/>
                <w:szCs w:val="18"/>
              </w:rPr>
            </w:pPr>
            <w:r>
              <w:rPr>
                <w:rFonts w:ascii="Arial" w:hAnsi="Arial" w:cs="Arial"/>
                <w:sz w:val="18"/>
                <w:szCs w:val="18"/>
              </w:rPr>
              <w:t>Incorporación de nuevos docentes a programas de postgrado y/o especialidades médicas</w:t>
            </w:r>
          </w:p>
        </w:tc>
        <w:tc>
          <w:tcPr>
            <w:tcW w:w="1757" w:type="dxa"/>
            <w:shd w:val="clear" w:color="auto" w:fill="FFFFFF" w:themeFill="background1"/>
            <w:vAlign w:val="center"/>
          </w:tcPr>
          <w:p w14:paraId="73DF4A24" w14:textId="5CBE6EAD" w:rsidR="009C354C" w:rsidRPr="00C820C5" w:rsidRDefault="009C354C" w:rsidP="009C354C">
            <w:pPr>
              <w:spacing w:before="60" w:after="60"/>
              <w:rPr>
                <w:rFonts w:ascii="Arial" w:hAnsi="Arial" w:cs="Arial"/>
                <w:sz w:val="18"/>
                <w:szCs w:val="18"/>
              </w:rPr>
            </w:pPr>
            <w:proofErr w:type="spellStart"/>
            <w:r>
              <w:rPr>
                <w:rFonts w:ascii="Arial" w:hAnsi="Arial" w:cs="Arial"/>
                <w:sz w:val="18"/>
                <w:szCs w:val="18"/>
              </w:rPr>
              <w:t>N°</w:t>
            </w:r>
            <w:proofErr w:type="spellEnd"/>
            <w:r>
              <w:rPr>
                <w:rFonts w:ascii="Arial" w:hAnsi="Arial" w:cs="Arial"/>
                <w:sz w:val="18"/>
                <w:szCs w:val="18"/>
              </w:rPr>
              <w:t xml:space="preserve"> de contrataciones de nuevos docentes a programas de postgrado y/o especialidades médicas</w:t>
            </w:r>
          </w:p>
        </w:tc>
        <w:tc>
          <w:tcPr>
            <w:tcW w:w="780" w:type="dxa"/>
            <w:shd w:val="clear" w:color="auto" w:fill="FFFFFF" w:themeFill="background1"/>
            <w:vAlign w:val="center"/>
          </w:tcPr>
          <w:p w14:paraId="582C3140" w14:textId="10A8C934" w:rsidR="009C354C" w:rsidRPr="00C820C5" w:rsidRDefault="009C354C" w:rsidP="009C354C">
            <w:pPr>
              <w:spacing w:before="60" w:after="60"/>
              <w:rPr>
                <w:rFonts w:ascii="Arial" w:hAnsi="Arial" w:cs="Arial"/>
                <w:sz w:val="18"/>
                <w:szCs w:val="18"/>
              </w:rPr>
            </w:pPr>
            <w:r>
              <w:rPr>
                <w:rFonts w:ascii="Arial" w:hAnsi="Arial" w:cs="Arial"/>
                <w:sz w:val="18"/>
                <w:szCs w:val="18"/>
              </w:rPr>
              <w:t>0</w:t>
            </w:r>
          </w:p>
        </w:tc>
        <w:tc>
          <w:tcPr>
            <w:tcW w:w="727" w:type="dxa"/>
            <w:shd w:val="clear" w:color="auto" w:fill="FFFFFF" w:themeFill="background1"/>
            <w:vAlign w:val="center"/>
          </w:tcPr>
          <w:p w14:paraId="326A4CED" w14:textId="363B8803" w:rsidR="009C354C" w:rsidRPr="00C820C5" w:rsidRDefault="009C354C" w:rsidP="009C354C">
            <w:pPr>
              <w:spacing w:before="60" w:after="60"/>
              <w:rPr>
                <w:rFonts w:ascii="Arial" w:hAnsi="Arial" w:cs="Arial"/>
                <w:sz w:val="18"/>
                <w:szCs w:val="18"/>
              </w:rPr>
            </w:pPr>
            <w:r>
              <w:rPr>
                <w:rFonts w:ascii="Arial" w:hAnsi="Arial" w:cs="Arial"/>
                <w:sz w:val="18"/>
                <w:szCs w:val="18"/>
              </w:rPr>
              <w:t>5</w:t>
            </w:r>
          </w:p>
        </w:tc>
        <w:tc>
          <w:tcPr>
            <w:tcW w:w="727" w:type="dxa"/>
            <w:shd w:val="clear" w:color="auto" w:fill="FFFFFF" w:themeFill="background1"/>
            <w:vAlign w:val="center"/>
          </w:tcPr>
          <w:p w14:paraId="3315F06C" w14:textId="24DDB6CE" w:rsidR="009C354C" w:rsidRPr="00C820C5" w:rsidRDefault="009C354C" w:rsidP="009C354C">
            <w:pPr>
              <w:spacing w:before="60" w:after="60"/>
              <w:rPr>
                <w:rFonts w:ascii="Arial" w:hAnsi="Arial" w:cs="Arial"/>
                <w:sz w:val="18"/>
                <w:szCs w:val="18"/>
              </w:rPr>
            </w:pPr>
            <w:r>
              <w:rPr>
                <w:rFonts w:ascii="Arial" w:hAnsi="Arial" w:cs="Arial"/>
                <w:sz w:val="18"/>
                <w:szCs w:val="18"/>
              </w:rPr>
              <w:t>7</w:t>
            </w:r>
          </w:p>
        </w:tc>
        <w:tc>
          <w:tcPr>
            <w:tcW w:w="727" w:type="dxa"/>
            <w:shd w:val="clear" w:color="auto" w:fill="FFFFFF" w:themeFill="background1"/>
            <w:vAlign w:val="center"/>
          </w:tcPr>
          <w:p w14:paraId="6BB52E48" w14:textId="68BABCE6" w:rsidR="009C354C" w:rsidRPr="00C820C5" w:rsidRDefault="009C354C" w:rsidP="009C354C">
            <w:pPr>
              <w:spacing w:before="60" w:after="60"/>
              <w:rPr>
                <w:rFonts w:ascii="Arial" w:hAnsi="Arial" w:cs="Arial"/>
                <w:sz w:val="18"/>
                <w:szCs w:val="18"/>
              </w:rPr>
            </w:pPr>
            <w:r>
              <w:rPr>
                <w:rFonts w:ascii="Arial" w:hAnsi="Arial" w:cs="Arial"/>
                <w:sz w:val="18"/>
                <w:szCs w:val="18"/>
              </w:rPr>
              <w:t>10</w:t>
            </w:r>
          </w:p>
        </w:tc>
        <w:tc>
          <w:tcPr>
            <w:tcW w:w="955" w:type="dxa"/>
            <w:shd w:val="clear" w:color="auto" w:fill="FFFFFF" w:themeFill="background1"/>
            <w:vAlign w:val="center"/>
          </w:tcPr>
          <w:p w14:paraId="20BD7233" w14:textId="5EEDA902" w:rsidR="009C354C" w:rsidRPr="00C820C5" w:rsidRDefault="009C354C" w:rsidP="009C354C">
            <w:pPr>
              <w:spacing w:before="60" w:after="60"/>
              <w:rPr>
                <w:rFonts w:ascii="Arial" w:hAnsi="Arial" w:cs="Arial"/>
                <w:sz w:val="18"/>
                <w:szCs w:val="18"/>
              </w:rPr>
            </w:pPr>
            <w:r>
              <w:rPr>
                <w:rFonts w:ascii="Arial" w:hAnsi="Arial" w:cs="Arial"/>
                <w:sz w:val="18"/>
                <w:szCs w:val="18"/>
              </w:rPr>
              <w:t>15</w:t>
            </w:r>
          </w:p>
        </w:tc>
        <w:tc>
          <w:tcPr>
            <w:tcW w:w="1402" w:type="dxa"/>
            <w:shd w:val="clear" w:color="auto" w:fill="FFFFFF" w:themeFill="background1"/>
            <w:vAlign w:val="center"/>
          </w:tcPr>
          <w:p w14:paraId="1ED2D3B0" w14:textId="5E798951" w:rsidR="009C354C" w:rsidRPr="00C820C5" w:rsidRDefault="009C354C" w:rsidP="009C354C">
            <w:pPr>
              <w:spacing w:before="60" w:after="60"/>
              <w:rPr>
                <w:rFonts w:ascii="Arial" w:hAnsi="Arial" w:cs="Arial"/>
                <w:sz w:val="18"/>
                <w:szCs w:val="18"/>
              </w:rPr>
            </w:pPr>
            <w:r>
              <w:rPr>
                <w:rFonts w:ascii="Arial" w:hAnsi="Arial" w:cs="Arial"/>
                <w:sz w:val="18"/>
                <w:szCs w:val="18"/>
              </w:rPr>
              <w:t xml:space="preserve">Contratos </w:t>
            </w:r>
          </w:p>
        </w:tc>
      </w:tr>
      <w:tr w:rsidR="009C354C" w:rsidRPr="00BC0DA7" w14:paraId="12094CF5" w14:textId="77777777" w:rsidTr="00AD25FC">
        <w:tc>
          <w:tcPr>
            <w:tcW w:w="1130" w:type="dxa"/>
            <w:shd w:val="clear" w:color="auto" w:fill="FFFFFF" w:themeFill="background1"/>
            <w:vAlign w:val="center"/>
          </w:tcPr>
          <w:p w14:paraId="6C9E0483" w14:textId="4C15A602"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OE</w:t>
            </w:r>
            <w:r>
              <w:rPr>
                <w:rFonts w:ascii="Arial" w:hAnsi="Arial" w:cs="Arial"/>
                <w:sz w:val="18"/>
                <w:szCs w:val="18"/>
              </w:rPr>
              <w:t>4</w:t>
            </w:r>
          </w:p>
        </w:tc>
        <w:tc>
          <w:tcPr>
            <w:tcW w:w="1757" w:type="dxa"/>
            <w:shd w:val="clear" w:color="auto" w:fill="FFFFFF" w:themeFill="background1"/>
            <w:vAlign w:val="center"/>
          </w:tcPr>
          <w:p w14:paraId="051FFAD3" w14:textId="1BC2498B" w:rsidR="009C354C" w:rsidRPr="00C820C5" w:rsidRDefault="009C354C" w:rsidP="009C354C">
            <w:pPr>
              <w:spacing w:before="60" w:after="60"/>
              <w:rPr>
                <w:rFonts w:ascii="Arial" w:hAnsi="Arial" w:cs="Arial"/>
                <w:sz w:val="18"/>
                <w:szCs w:val="18"/>
              </w:rPr>
            </w:pPr>
            <w:r>
              <w:rPr>
                <w:rFonts w:ascii="Arial" w:hAnsi="Arial" w:cs="Arial"/>
                <w:sz w:val="18"/>
                <w:szCs w:val="18"/>
              </w:rPr>
              <w:t xml:space="preserve">Cantidad de </w:t>
            </w:r>
            <w:r w:rsidRPr="00C820C5">
              <w:rPr>
                <w:rFonts w:ascii="Arial" w:hAnsi="Arial" w:cs="Arial"/>
                <w:sz w:val="18"/>
                <w:szCs w:val="18"/>
              </w:rPr>
              <w:t>Docentes que realizan estancias de corta y mediana duración en programas internacionales</w:t>
            </w:r>
          </w:p>
        </w:tc>
        <w:tc>
          <w:tcPr>
            <w:tcW w:w="1757" w:type="dxa"/>
            <w:shd w:val="clear" w:color="auto" w:fill="FFFFFF" w:themeFill="background1"/>
            <w:vAlign w:val="center"/>
          </w:tcPr>
          <w:p w14:paraId="36E61897" w14:textId="77777777" w:rsidR="009C354C" w:rsidRPr="00C820C5" w:rsidRDefault="009C354C" w:rsidP="009C354C">
            <w:pPr>
              <w:spacing w:before="60" w:after="60"/>
              <w:rPr>
                <w:rFonts w:ascii="Arial" w:hAnsi="Arial" w:cs="Arial"/>
                <w:sz w:val="18"/>
                <w:szCs w:val="18"/>
              </w:rPr>
            </w:pPr>
            <w:proofErr w:type="spellStart"/>
            <w:r w:rsidRPr="00C820C5">
              <w:rPr>
                <w:rFonts w:ascii="Arial" w:hAnsi="Arial" w:cs="Arial"/>
                <w:sz w:val="18"/>
                <w:szCs w:val="18"/>
              </w:rPr>
              <w:t>N°</w:t>
            </w:r>
            <w:proofErr w:type="spellEnd"/>
            <w:r w:rsidRPr="00C820C5">
              <w:rPr>
                <w:rFonts w:ascii="Arial" w:hAnsi="Arial" w:cs="Arial"/>
                <w:sz w:val="18"/>
                <w:szCs w:val="18"/>
              </w:rPr>
              <w:t xml:space="preserve"> de docentes que realizan estancias de corta y mediana duración en programas internacionales </w:t>
            </w:r>
          </w:p>
        </w:tc>
        <w:tc>
          <w:tcPr>
            <w:tcW w:w="780" w:type="dxa"/>
            <w:shd w:val="clear" w:color="auto" w:fill="FFFFFF" w:themeFill="background1"/>
            <w:vAlign w:val="center"/>
          </w:tcPr>
          <w:p w14:paraId="344A2B94" w14:textId="77777777" w:rsidR="009C354C" w:rsidRPr="00C820C5" w:rsidRDefault="009C354C" w:rsidP="009C354C">
            <w:pPr>
              <w:spacing w:before="60" w:after="60"/>
              <w:rPr>
                <w:rFonts w:ascii="Arial" w:hAnsi="Arial" w:cs="Arial"/>
                <w:sz w:val="18"/>
                <w:szCs w:val="18"/>
              </w:rPr>
            </w:pPr>
            <w:r>
              <w:rPr>
                <w:rFonts w:ascii="Arial" w:hAnsi="Arial" w:cs="Arial"/>
                <w:sz w:val="18"/>
                <w:szCs w:val="18"/>
              </w:rPr>
              <w:t>0</w:t>
            </w:r>
          </w:p>
        </w:tc>
        <w:tc>
          <w:tcPr>
            <w:tcW w:w="727" w:type="dxa"/>
            <w:shd w:val="clear" w:color="auto" w:fill="FFFFFF" w:themeFill="background1"/>
            <w:vAlign w:val="center"/>
          </w:tcPr>
          <w:p w14:paraId="1C7694A0" w14:textId="77777777"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20</w:t>
            </w:r>
          </w:p>
        </w:tc>
        <w:tc>
          <w:tcPr>
            <w:tcW w:w="727" w:type="dxa"/>
            <w:shd w:val="clear" w:color="auto" w:fill="FFFFFF" w:themeFill="background1"/>
            <w:vAlign w:val="center"/>
          </w:tcPr>
          <w:p w14:paraId="0C307906" w14:textId="77777777"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20</w:t>
            </w:r>
          </w:p>
        </w:tc>
        <w:tc>
          <w:tcPr>
            <w:tcW w:w="727" w:type="dxa"/>
            <w:shd w:val="clear" w:color="auto" w:fill="FFFFFF" w:themeFill="background1"/>
            <w:vAlign w:val="center"/>
          </w:tcPr>
          <w:p w14:paraId="3A9F85D1" w14:textId="77777777"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30</w:t>
            </w:r>
          </w:p>
        </w:tc>
        <w:tc>
          <w:tcPr>
            <w:tcW w:w="955" w:type="dxa"/>
            <w:shd w:val="clear" w:color="auto" w:fill="FFFFFF" w:themeFill="background1"/>
            <w:vAlign w:val="center"/>
          </w:tcPr>
          <w:p w14:paraId="14DD63F7" w14:textId="77777777"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40</w:t>
            </w:r>
          </w:p>
        </w:tc>
        <w:tc>
          <w:tcPr>
            <w:tcW w:w="1402" w:type="dxa"/>
            <w:shd w:val="clear" w:color="auto" w:fill="FFFFFF" w:themeFill="background1"/>
            <w:vAlign w:val="center"/>
          </w:tcPr>
          <w:p w14:paraId="0C50C7AF" w14:textId="77777777" w:rsidR="009C354C" w:rsidRPr="00C820C5" w:rsidRDefault="009C354C" w:rsidP="009C354C">
            <w:pPr>
              <w:spacing w:before="60" w:after="60"/>
              <w:rPr>
                <w:rFonts w:ascii="Arial" w:hAnsi="Arial" w:cs="Arial"/>
                <w:sz w:val="18"/>
                <w:szCs w:val="18"/>
              </w:rPr>
            </w:pPr>
            <w:r w:rsidRPr="00C820C5">
              <w:rPr>
                <w:rFonts w:ascii="Arial" w:hAnsi="Arial" w:cs="Arial"/>
                <w:sz w:val="18"/>
                <w:szCs w:val="18"/>
              </w:rPr>
              <w:t xml:space="preserve">Registro administrativo de salida. </w:t>
            </w:r>
          </w:p>
        </w:tc>
      </w:tr>
      <w:tr w:rsidR="009C354C" w:rsidRPr="00BC0DA7" w14:paraId="7796C6C9" w14:textId="77777777" w:rsidTr="00AD25FC">
        <w:tc>
          <w:tcPr>
            <w:tcW w:w="1130" w:type="dxa"/>
            <w:shd w:val="clear" w:color="auto" w:fill="FFFFFF" w:themeFill="background1"/>
            <w:vAlign w:val="center"/>
          </w:tcPr>
          <w:p w14:paraId="12FB73C0" w14:textId="40E76F99" w:rsidR="009C354C" w:rsidRDefault="009C354C" w:rsidP="009C354C">
            <w:pPr>
              <w:spacing w:before="60" w:after="60"/>
              <w:rPr>
                <w:rFonts w:ascii="Arial" w:hAnsi="Arial" w:cs="Arial"/>
                <w:sz w:val="18"/>
                <w:szCs w:val="18"/>
              </w:rPr>
            </w:pPr>
            <w:r>
              <w:rPr>
                <w:rFonts w:ascii="Arial" w:hAnsi="Arial" w:cs="Arial"/>
                <w:sz w:val="18"/>
                <w:szCs w:val="18"/>
              </w:rPr>
              <w:t>OE5</w:t>
            </w:r>
          </w:p>
        </w:tc>
        <w:tc>
          <w:tcPr>
            <w:tcW w:w="1757" w:type="dxa"/>
            <w:shd w:val="clear" w:color="auto" w:fill="FFFFFF" w:themeFill="background1"/>
            <w:vAlign w:val="center"/>
          </w:tcPr>
          <w:p w14:paraId="53944DA3" w14:textId="01229636" w:rsidR="009C354C" w:rsidRDefault="009C354C" w:rsidP="009C354C">
            <w:pPr>
              <w:spacing w:before="60" w:after="60"/>
              <w:rPr>
                <w:rFonts w:ascii="Arial" w:hAnsi="Arial" w:cs="Arial"/>
                <w:sz w:val="18"/>
                <w:szCs w:val="18"/>
              </w:rPr>
            </w:pPr>
            <w:r>
              <w:rPr>
                <w:rFonts w:ascii="Arial" w:hAnsi="Arial" w:cs="Arial"/>
                <w:sz w:val="18"/>
                <w:szCs w:val="18"/>
              </w:rPr>
              <w:t xml:space="preserve">Cantidad de Unidades especializadas en apoyo a la digitalización y virtualización de asignaturas </w:t>
            </w:r>
          </w:p>
        </w:tc>
        <w:tc>
          <w:tcPr>
            <w:tcW w:w="1757" w:type="dxa"/>
            <w:shd w:val="clear" w:color="auto" w:fill="FFFFFF" w:themeFill="background1"/>
            <w:vAlign w:val="center"/>
          </w:tcPr>
          <w:p w14:paraId="7B734B97" w14:textId="77777777" w:rsidR="009C354C" w:rsidRDefault="009C354C" w:rsidP="009C354C">
            <w:pPr>
              <w:spacing w:before="60" w:after="60"/>
              <w:rPr>
                <w:rFonts w:ascii="Arial" w:hAnsi="Arial" w:cs="Arial"/>
                <w:sz w:val="18"/>
                <w:szCs w:val="18"/>
              </w:rPr>
            </w:pPr>
            <w:proofErr w:type="spellStart"/>
            <w:r>
              <w:rPr>
                <w:rFonts w:ascii="Arial" w:hAnsi="Arial" w:cs="Arial"/>
                <w:sz w:val="18"/>
                <w:szCs w:val="18"/>
              </w:rPr>
              <w:t>N°</w:t>
            </w:r>
            <w:proofErr w:type="spellEnd"/>
            <w:r>
              <w:rPr>
                <w:rFonts w:ascii="Arial" w:hAnsi="Arial" w:cs="Arial"/>
                <w:sz w:val="18"/>
                <w:szCs w:val="18"/>
              </w:rPr>
              <w:t xml:space="preserve"> Unidades especializadas en apoyo a la digitalización y virtualización de asignaturas</w:t>
            </w:r>
          </w:p>
        </w:tc>
        <w:tc>
          <w:tcPr>
            <w:tcW w:w="780" w:type="dxa"/>
            <w:shd w:val="clear" w:color="auto" w:fill="FFFFFF" w:themeFill="background1"/>
            <w:vAlign w:val="center"/>
          </w:tcPr>
          <w:p w14:paraId="1127D6D8" w14:textId="77777777" w:rsidR="009C354C" w:rsidRDefault="009C354C" w:rsidP="009C354C">
            <w:pPr>
              <w:spacing w:before="60" w:after="60"/>
              <w:rPr>
                <w:rFonts w:ascii="Arial" w:hAnsi="Arial" w:cs="Arial"/>
                <w:sz w:val="18"/>
                <w:szCs w:val="18"/>
              </w:rPr>
            </w:pPr>
            <w:r>
              <w:rPr>
                <w:rFonts w:ascii="Arial" w:hAnsi="Arial" w:cs="Arial"/>
                <w:sz w:val="18"/>
                <w:szCs w:val="18"/>
              </w:rPr>
              <w:t>1</w:t>
            </w:r>
          </w:p>
        </w:tc>
        <w:tc>
          <w:tcPr>
            <w:tcW w:w="727" w:type="dxa"/>
            <w:shd w:val="clear" w:color="auto" w:fill="FFFFFF" w:themeFill="background1"/>
            <w:vAlign w:val="center"/>
          </w:tcPr>
          <w:p w14:paraId="4069E107" w14:textId="77777777" w:rsidR="009C354C" w:rsidRDefault="009C354C" w:rsidP="009C354C">
            <w:pPr>
              <w:spacing w:before="60" w:after="60"/>
              <w:rPr>
                <w:rFonts w:ascii="Arial" w:hAnsi="Arial" w:cs="Arial"/>
                <w:sz w:val="18"/>
                <w:szCs w:val="18"/>
              </w:rPr>
            </w:pPr>
            <w:r>
              <w:rPr>
                <w:rFonts w:ascii="Arial" w:hAnsi="Arial" w:cs="Arial"/>
                <w:sz w:val="18"/>
                <w:szCs w:val="18"/>
              </w:rPr>
              <w:t>3</w:t>
            </w:r>
          </w:p>
        </w:tc>
        <w:tc>
          <w:tcPr>
            <w:tcW w:w="727" w:type="dxa"/>
            <w:shd w:val="clear" w:color="auto" w:fill="FFFFFF" w:themeFill="background1"/>
            <w:vAlign w:val="center"/>
          </w:tcPr>
          <w:p w14:paraId="38EAAB1A" w14:textId="77777777" w:rsidR="009C354C" w:rsidRDefault="009C354C" w:rsidP="009C354C">
            <w:pPr>
              <w:spacing w:before="60" w:after="60"/>
              <w:rPr>
                <w:rFonts w:ascii="Arial" w:hAnsi="Arial" w:cs="Arial"/>
                <w:sz w:val="18"/>
                <w:szCs w:val="18"/>
              </w:rPr>
            </w:pPr>
            <w:r>
              <w:rPr>
                <w:rFonts w:ascii="Arial" w:hAnsi="Arial" w:cs="Arial"/>
                <w:sz w:val="18"/>
                <w:szCs w:val="18"/>
              </w:rPr>
              <w:t>5</w:t>
            </w:r>
          </w:p>
        </w:tc>
        <w:tc>
          <w:tcPr>
            <w:tcW w:w="727" w:type="dxa"/>
            <w:shd w:val="clear" w:color="auto" w:fill="FFFFFF" w:themeFill="background1"/>
            <w:vAlign w:val="center"/>
          </w:tcPr>
          <w:p w14:paraId="1DB2CAF5" w14:textId="77777777" w:rsidR="009C354C" w:rsidRDefault="009C354C" w:rsidP="009C354C">
            <w:pPr>
              <w:spacing w:before="60" w:after="60"/>
              <w:rPr>
                <w:rFonts w:ascii="Arial" w:hAnsi="Arial" w:cs="Arial"/>
                <w:sz w:val="18"/>
                <w:szCs w:val="18"/>
              </w:rPr>
            </w:pPr>
            <w:r>
              <w:rPr>
                <w:rFonts w:ascii="Arial" w:hAnsi="Arial" w:cs="Arial"/>
                <w:sz w:val="18"/>
                <w:szCs w:val="18"/>
              </w:rPr>
              <w:t>6</w:t>
            </w:r>
          </w:p>
        </w:tc>
        <w:tc>
          <w:tcPr>
            <w:tcW w:w="955" w:type="dxa"/>
            <w:shd w:val="clear" w:color="auto" w:fill="FFFFFF" w:themeFill="background1"/>
            <w:vAlign w:val="center"/>
          </w:tcPr>
          <w:p w14:paraId="6F20C98E" w14:textId="77777777" w:rsidR="009C354C" w:rsidRDefault="009C354C" w:rsidP="009C354C">
            <w:pPr>
              <w:spacing w:before="60" w:after="60"/>
              <w:rPr>
                <w:rFonts w:ascii="Arial" w:hAnsi="Arial" w:cs="Arial"/>
                <w:sz w:val="18"/>
                <w:szCs w:val="18"/>
              </w:rPr>
            </w:pPr>
            <w:r>
              <w:rPr>
                <w:rFonts w:ascii="Arial" w:hAnsi="Arial" w:cs="Arial"/>
                <w:sz w:val="18"/>
                <w:szCs w:val="18"/>
              </w:rPr>
              <w:t>6</w:t>
            </w:r>
          </w:p>
        </w:tc>
        <w:tc>
          <w:tcPr>
            <w:tcW w:w="1402" w:type="dxa"/>
            <w:shd w:val="clear" w:color="auto" w:fill="FFFFFF" w:themeFill="background1"/>
            <w:vAlign w:val="center"/>
          </w:tcPr>
          <w:p w14:paraId="57E14166" w14:textId="77777777" w:rsidR="009C354C" w:rsidRDefault="009C354C" w:rsidP="009C354C">
            <w:pPr>
              <w:spacing w:before="60" w:after="60"/>
              <w:rPr>
                <w:rFonts w:ascii="Arial" w:hAnsi="Arial" w:cs="Arial"/>
                <w:sz w:val="18"/>
                <w:szCs w:val="18"/>
              </w:rPr>
            </w:pPr>
            <w:r>
              <w:rPr>
                <w:rFonts w:ascii="Arial" w:hAnsi="Arial" w:cs="Arial"/>
                <w:sz w:val="18"/>
                <w:szCs w:val="18"/>
              </w:rPr>
              <w:t>Acto administrativo de creación de unidades</w:t>
            </w:r>
          </w:p>
        </w:tc>
      </w:tr>
      <w:tr w:rsidR="009C354C" w:rsidRPr="00BC0DA7" w14:paraId="36D3D3D9" w14:textId="77777777" w:rsidTr="00AD25FC">
        <w:tc>
          <w:tcPr>
            <w:tcW w:w="1130" w:type="dxa"/>
            <w:shd w:val="clear" w:color="auto" w:fill="FFFFFF" w:themeFill="background1"/>
            <w:vAlign w:val="center"/>
          </w:tcPr>
          <w:p w14:paraId="6E54F9F6" w14:textId="03FD8297" w:rsidR="009C354C" w:rsidRDefault="009C354C" w:rsidP="009C354C">
            <w:pPr>
              <w:spacing w:before="60" w:after="60"/>
              <w:rPr>
                <w:rFonts w:ascii="Arial" w:hAnsi="Arial" w:cs="Arial"/>
                <w:sz w:val="18"/>
                <w:szCs w:val="18"/>
              </w:rPr>
            </w:pPr>
            <w:r>
              <w:rPr>
                <w:rFonts w:ascii="Arial" w:hAnsi="Arial" w:cs="Arial"/>
                <w:sz w:val="18"/>
                <w:szCs w:val="18"/>
              </w:rPr>
              <w:t>OE5</w:t>
            </w:r>
          </w:p>
        </w:tc>
        <w:tc>
          <w:tcPr>
            <w:tcW w:w="1757" w:type="dxa"/>
            <w:shd w:val="clear" w:color="auto" w:fill="FFFFFF" w:themeFill="background1"/>
            <w:vAlign w:val="center"/>
          </w:tcPr>
          <w:p w14:paraId="4D0656C4" w14:textId="12E3E2A7" w:rsidR="009C354C" w:rsidRDefault="009C354C" w:rsidP="009C354C">
            <w:pPr>
              <w:spacing w:before="60" w:after="60"/>
              <w:rPr>
                <w:rFonts w:ascii="Arial" w:hAnsi="Arial" w:cs="Arial"/>
                <w:sz w:val="18"/>
                <w:szCs w:val="18"/>
              </w:rPr>
            </w:pPr>
            <w:r>
              <w:rPr>
                <w:rFonts w:ascii="Arial" w:hAnsi="Arial" w:cs="Arial"/>
                <w:sz w:val="18"/>
                <w:szCs w:val="18"/>
              </w:rPr>
              <w:t xml:space="preserve">Cantidad de Laboratorios de docencia fortalecidos con adquisición de tecnología </w:t>
            </w:r>
          </w:p>
        </w:tc>
        <w:tc>
          <w:tcPr>
            <w:tcW w:w="1757" w:type="dxa"/>
            <w:shd w:val="clear" w:color="auto" w:fill="FFFFFF" w:themeFill="background1"/>
            <w:vAlign w:val="center"/>
          </w:tcPr>
          <w:p w14:paraId="073B758C" w14:textId="77777777" w:rsidR="009C354C" w:rsidRDefault="009C354C" w:rsidP="009C354C">
            <w:pPr>
              <w:spacing w:before="60" w:after="60"/>
              <w:rPr>
                <w:rFonts w:ascii="Arial" w:hAnsi="Arial" w:cs="Arial"/>
                <w:sz w:val="18"/>
                <w:szCs w:val="18"/>
              </w:rPr>
            </w:pPr>
            <w:proofErr w:type="spellStart"/>
            <w:r>
              <w:rPr>
                <w:rFonts w:ascii="Arial" w:hAnsi="Arial" w:cs="Arial"/>
                <w:sz w:val="18"/>
                <w:szCs w:val="18"/>
              </w:rPr>
              <w:t>N°</w:t>
            </w:r>
            <w:proofErr w:type="spellEnd"/>
            <w:r>
              <w:rPr>
                <w:rFonts w:ascii="Arial" w:hAnsi="Arial" w:cs="Arial"/>
                <w:sz w:val="18"/>
                <w:szCs w:val="18"/>
              </w:rPr>
              <w:t xml:space="preserve"> Laboratorios de docencia fortalecidos con adquisición de tecnología</w:t>
            </w:r>
          </w:p>
        </w:tc>
        <w:tc>
          <w:tcPr>
            <w:tcW w:w="780" w:type="dxa"/>
            <w:shd w:val="clear" w:color="auto" w:fill="FFFFFF" w:themeFill="background1"/>
            <w:vAlign w:val="center"/>
          </w:tcPr>
          <w:p w14:paraId="0F193542" w14:textId="77777777" w:rsidR="009C354C" w:rsidRDefault="009C354C" w:rsidP="009C354C">
            <w:pPr>
              <w:spacing w:before="60" w:after="60"/>
              <w:rPr>
                <w:rFonts w:ascii="Arial" w:hAnsi="Arial" w:cs="Arial"/>
                <w:sz w:val="18"/>
                <w:szCs w:val="18"/>
              </w:rPr>
            </w:pPr>
            <w:r>
              <w:rPr>
                <w:rFonts w:ascii="Arial" w:hAnsi="Arial" w:cs="Arial"/>
                <w:sz w:val="18"/>
                <w:szCs w:val="18"/>
              </w:rPr>
              <w:t>0</w:t>
            </w:r>
          </w:p>
        </w:tc>
        <w:tc>
          <w:tcPr>
            <w:tcW w:w="727" w:type="dxa"/>
            <w:shd w:val="clear" w:color="auto" w:fill="FFFFFF" w:themeFill="background1"/>
            <w:vAlign w:val="center"/>
          </w:tcPr>
          <w:p w14:paraId="551CDDB2" w14:textId="77777777" w:rsidR="009C354C" w:rsidRDefault="009C354C" w:rsidP="009C354C">
            <w:pPr>
              <w:spacing w:before="60" w:after="60"/>
              <w:rPr>
                <w:rFonts w:ascii="Arial" w:hAnsi="Arial" w:cs="Arial"/>
                <w:sz w:val="18"/>
                <w:szCs w:val="18"/>
              </w:rPr>
            </w:pPr>
            <w:r>
              <w:rPr>
                <w:rFonts w:ascii="Arial" w:hAnsi="Arial" w:cs="Arial"/>
                <w:sz w:val="18"/>
                <w:szCs w:val="18"/>
              </w:rPr>
              <w:t>15</w:t>
            </w:r>
          </w:p>
        </w:tc>
        <w:tc>
          <w:tcPr>
            <w:tcW w:w="727" w:type="dxa"/>
            <w:shd w:val="clear" w:color="auto" w:fill="FFFFFF" w:themeFill="background1"/>
            <w:vAlign w:val="center"/>
          </w:tcPr>
          <w:p w14:paraId="4F71E2C2" w14:textId="77777777" w:rsidR="009C354C" w:rsidRDefault="009C354C" w:rsidP="009C354C">
            <w:pPr>
              <w:spacing w:before="60" w:after="60"/>
              <w:rPr>
                <w:rFonts w:ascii="Arial" w:hAnsi="Arial" w:cs="Arial"/>
                <w:sz w:val="18"/>
                <w:szCs w:val="18"/>
              </w:rPr>
            </w:pPr>
            <w:r>
              <w:rPr>
                <w:rFonts w:ascii="Arial" w:hAnsi="Arial" w:cs="Arial"/>
                <w:sz w:val="18"/>
                <w:szCs w:val="18"/>
              </w:rPr>
              <w:t>30</w:t>
            </w:r>
          </w:p>
        </w:tc>
        <w:tc>
          <w:tcPr>
            <w:tcW w:w="727" w:type="dxa"/>
            <w:shd w:val="clear" w:color="auto" w:fill="FFFFFF" w:themeFill="background1"/>
            <w:vAlign w:val="center"/>
          </w:tcPr>
          <w:p w14:paraId="5F15184C" w14:textId="77777777" w:rsidR="009C354C" w:rsidRDefault="009C354C" w:rsidP="009C354C">
            <w:pPr>
              <w:spacing w:before="60" w:after="60"/>
              <w:rPr>
                <w:rFonts w:ascii="Arial" w:hAnsi="Arial" w:cs="Arial"/>
                <w:sz w:val="18"/>
                <w:szCs w:val="18"/>
              </w:rPr>
            </w:pPr>
            <w:r>
              <w:rPr>
                <w:rFonts w:ascii="Arial" w:hAnsi="Arial" w:cs="Arial"/>
                <w:sz w:val="18"/>
                <w:szCs w:val="18"/>
              </w:rPr>
              <w:t>-</w:t>
            </w:r>
          </w:p>
        </w:tc>
        <w:tc>
          <w:tcPr>
            <w:tcW w:w="955" w:type="dxa"/>
            <w:shd w:val="clear" w:color="auto" w:fill="FFFFFF" w:themeFill="background1"/>
            <w:vAlign w:val="center"/>
          </w:tcPr>
          <w:p w14:paraId="4752040F" w14:textId="77777777" w:rsidR="009C354C" w:rsidRDefault="009C354C" w:rsidP="009C354C">
            <w:pPr>
              <w:spacing w:before="60" w:after="60"/>
              <w:rPr>
                <w:rFonts w:ascii="Arial" w:hAnsi="Arial" w:cs="Arial"/>
                <w:sz w:val="18"/>
                <w:szCs w:val="18"/>
              </w:rPr>
            </w:pPr>
            <w:r>
              <w:rPr>
                <w:rFonts w:ascii="Arial" w:hAnsi="Arial" w:cs="Arial"/>
                <w:sz w:val="18"/>
                <w:szCs w:val="18"/>
              </w:rPr>
              <w:t>-</w:t>
            </w:r>
          </w:p>
        </w:tc>
        <w:tc>
          <w:tcPr>
            <w:tcW w:w="1402" w:type="dxa"/>
            <w:shd w:val="clear" w:color="auto" w:fill="FFFFFF" w:themeFill="background1"/>
            <w:vAlign w:val="center"/>
          </w:tcPr>
          <w:p w14:paraId="3072953B" w14:textId="77777777" w:rsidR="009C354C" w:rsidRDefault="009C354C" w:rsidP="009C354C">
            <w:pPr>
              <w:spacing w:before="60" w:after="60"/>
              <w:rPr>
                <w:rFonts w:ascii="Arial" w:hAnsi="Arial" w:cs="Arial"/>
                <w:sz w:val="18"/>
                <w:szCs w:val="18"/>
              </w:rPr>
            </w:pPr>
            <w:r>
              <w:rPr>
                <w:rFonts w:ascii="Arial" w:hAnsi="Arial" w:cs="Arial"/>
                <w:sz w:val="18"/>
                <w:szCs w:val="18"/>
              </w:rPr>
              <w:t>Acto administrativo de inventario institucional</w:t>
            </w:r>
          </w:p>
        </w:tc>
      </w:tr>
    </w:tbl>
    <w:p w14:paraId="53B90637" w14:textId="7020491F" w:rsidR="007B38C4" w:rsidRDefault="007B38C4" w:rsidP="00570329">
      <w:pPr>
        <w:rPr>
          <w:rFonts w:ascii="Arial" w:hAnsi="Arial" w:cs="Arial"/>
        </w:rPr>
      </w:pPr>
    </w:p>
    <w:p w14:paraId="21A22812" w14:textId="64E7ED1D" w:rsidR="00625ED4" w:rsidRDefault="00625ED4" w:rsidP="00570329">
      <w:pPr>
        <w:rPr>
          <w:rFonts w:ascii="Arial" w:hAnsi="Arial" w:cs="Arial"/>
        </w:rPr>
      </w:pPr>
    </w:p>
    <w:p w14:paraId="36603F3F" w14:textId="77777777" w:rsidR="00625ED4" w:rsidRDefault="00625ED4" w:rsidP="00570329">
      <w:pPr>
        <w:rPr>
          <w:rFonts w:ascii="Arial" w:hAnsi="Arial" w:cs="Arial"/>
        </w:rPr>
      </w:pPr>
    </w:p>
    <w:tbl>
      <w:tblPr>
        <w:tblStyle w:val="Tablaconcuadrcula"/>
        <w:tblpPr w:leftFromText="141" w:rightFromText="141" w:vertAnchor="text" w:horzAnchor="margin" w:tblpY="-71"/>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62"/>
      </w:tblGrid>
      <w:tr w:rsidR="007B38C4" w:rsidRPr="00BC0DA7" w14:paraId="33A01618" w14:textId="77777777" w:rsidTr="00AD25FC">
        <w:trPr>
          <w:trHeight w:val="397"/>
        </w:trPr>
        <w:tc>
          <w:tcPr>
            <w:tcW w:w="5000" w:type="pct"/>
            <w:shd w:val="clear" w:color="auto" w:fill="ACB9CA" w:themeFill="text2" w:themeFillTint="66"/>
            <w:vAlign w:val="center"/>
          </w:tcPr>
          <w:p w14:paraId="04FB3154" w14:textId="77777777" w:rsidR="007B38C4" w:rsidRPr="00D14215" w:rsidRDefault="007B38C4" w:rsidP="0022467D">
            <w:pPr>
              <w:pStyle w:val="Prrafodelista"/>
              <w:numPr>
                <w:ilvl w:val="0"/>
                <w:numId w:val="8"/>
              </w:numPr>
              <w:spacing w:before="60" w:after="60"/>
              <w:contextualSpacing w:val="0"/>
              <w:jc w:val="both"/>
              <w:rPr>
                <w:rFonts w:ascii="Arial" w:hAnsi="Arial" w:cs="Arial"/>
                <w:b/>
                <w:bCs/>
                <w:sz w:val="20"/>
                <w:szCs w:val="20"/>
              </w:rPr>
            </w:pPr>
            <w:r w:rsidRPr="00BC0DA7">
              <w:rPr>
                <w:rFonts w:ascii="Arial" w:hAnsi="Arial" w:cs="Arial"/>
                <w:b/>
                <w:bCs/>
                <w:sz w:val="20"/>
                <w:szCs w:val="20"/>
              </w:rPr>
              <w:t>PRESUPUESTO DE</w:t>
            </w:r>
            <w:r>
              <w:rPr>
                <w:rFonts w:ascii="Arial" w:hAnsi="Arial" w:cs="Arial"/>
                <w:b/>
                <w:bCs/>
                <w:sz w:val="20"/>
                <w:szCs w:val="20"/>
              </w:rPr>
              <w:t>L</w:t>
            </w:r>
            <w:r w:rsidRPr="00BC0DA7">
              <w:rPr>
                <w:rFonts w:ascii="Arial" w:hAnsi="Arial" w:cs="Arial"/>
                <w:b/>
                <w:bCs/>
                <w:sz w:val="20"/>
                <w:szCs w:val="20"/>
              </w:rPr>
              <w:t xml:space="preserve"> PROYECTO</w:t>
            </w:r>
            <w:r w:rsidRPr="00D14215">
              <w:rPr>
                <w:bCs/>
                <w:vertAlign w:val="superscript"/>
              </w:rPr>
              <w:endnoteReference w:id="39"/>
            </w:r>
          </w:p>
        </w:tc>
      </w:tr>
    </w:tbl>
    <w:p w14:paraId="7E255E7A" w14:textId="092C59E9" w:rsidR="007B38C4" w:rsidRDefault="007B38C4" w:rsidP="00570329">
      <w:pPr>
        <w:rPr>
          <w:rFonts w:ascii="Arial" w:hAnsi="Arial" w:cs="Arial"/>
        </w:rPr>
      </w:pPr>
    </w:p>
    <w:tbl>
      <w:tblPr>
        <w:tblStyle w:val="Tablaconcuadrcula"/>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61"/>
        <w:gridCol w:w="1702"/>
        <w:gridCol w:w="6999"/>
      </w:tblGrid>
      <w:tr w:rsidR="007B38C4" w:rsidRPr="00BC0DA7" w14:paraId="760471EE" w14:textId="77777777" w:rsidTr="00AD25FC">
        <w:trPr>
          <w:trHeight w:val="397"/>
        </w:trPr>
        <w:tc>
          <w:tcPr>
            <w:tcW w:w="5000" w:type="pct"/>
            <w:gridSpan w:val="3"/>
            <w:shd w:val="clear" w:color="auto" w:fill="ACB9CA" w:themeFill="text2" w:themeFillTint="66"/>
            <w:vAlign w:val="center"/>
          </w:tcPr>
          <w:p w14:paraId="304584CD" w14:textId="77777777" w:rsidR="007B38C4" w:rsidRPr="00BC0DA7" w:rsidRDefault="007B38C4" w:rsidP="00AD25FC">
            <w:pPr>
              <w:pStyle w:val="Prrafodelista"/>
              <w:numPr>
                <w:ilvl w:val="0"/>
                <w:numId w:val="4"/>
              </w:numPr>
              <w:spacing w:before="60" w:after="60"/>
              <w:contextualSpacing w:val="0"/>
              <w:rPr>
                <w:rFonts w:ascii="Arial" w:hAnsi="Arial" w:cs="Arial"/>
                <w:b/>
                <w:bCs/>
                <w:sz w:val="20"/>
                <w:szCs w:val="20"/>
              </w:rPr>
            </w:pPr>
            <w:r w:rsidRPr="00BC0DA7">
              <w:rPr>
                <w:rFonts w:ascii="Arial" w:hAnsi="Arial" w:cs="Arial"/>
                <w:b/>
                <w:bCs/>
                <w:sz w:val="20"/>
                <w:szCs w:val="20"/>
              </w:rPr>
              <w:t>Justificación de los recursos solicitados</w:t>
            </w:r>
          </w:p>
        </w:tc>
      </w:tr>
      <w:tr w:rsidR="007B38C4" w:rsidRPr="00BC0DA7" w14:paraId="0FB82594" w14:textId="77777777" w:rsidTr="00AD25FC">
        <w:trPr>
          <w:trHeight w:val="397"/>
        </w:trPr>
        <w:tc>
          <w:tcPr>
            <w:tcW w:w="633" w:type="pct"/>
            <w:shd w:val="clear" w:color="auto" w:fill="D5DCE4" w:themeFill="text2" w:themeFillTint="33"/>
            <w:vAlign w:val="center"/>
          </w:tcPr>
          <w:p w14:paraId="23939FEA" w14:textId="77777777" w:rsidR="007B38C4" w:rsidRPr="00BC0DA7" w:rsidRDefault="007B38C4" w:rsidP="00AD25FC">
            <w:pPr>
              <w:spacing w:before="60" w:after="60"/>
              <w:jc w:val="center"/>
              <w:rPr>
                <w:rFonts w:ascii="Arial" w:hAnsi="Arial" w:cs="Arial"/>
                <w:b/>
                <w:snapToGrid w:val="0"/>
                <w:sz w:val="18"/>
                <w:szCs w:val="18"/>
                <w:lang w:val="es-ES"/>
              </w:rPr>
            </w:pPr>
            <w:r w:rsidRPr="00BC0DA7">
              <w:rPr>
                <w:rFonts w:ascii="Arial" w:hAnsi="Arial" w:cs="Arial"/>
                <w:b/>
                <w:snapToGrid w:val="0"/>
                <w:sz w:val="18"/>
                <w:szCs w:val="18"/>
                <w:lang w:val="es-ES"/>
              </w:rPr>
              <w:t>ÍTEM</w:t>
            </w:r>
          </w:p>
        </w:tc>
        <w:tc>
          <w:tcPr>
            <w:tcW w:w="854" w:type="pct"/>
            <w:shd w:val="clear" w:color="auto" w:fill="D5DCE4" w:themeFill="text2" w:themeFillTint="33"/>
            <w:vAlign w:val="center"/>
          </w:tcPr>
          <w:p w14:paraId="716A8F93" w14:textId="77777777" w:rsidR="007B38C4" w:rsidRPr="00BC0DA7" w:rsidRDefault="007B38C4" w:rsidP="00AD25FC">
            <w:pPr>
              <w:spacing w:before="60" w:after="60"/>
              <w:jc w:val="center"/>
              <w:rPr>
                <w:rFonts w:ascii="Arial" w:hAnsi="Arial" w:cs="Arial"/>
                <w:b/>
                <w:snapToGrid w:val="0"/>
                <w:sz w:val="18"/>
                <w:szCs w:val="18"/>
                <w:lang w:val="es-ES"/>
              </w:rPr>
            </w:pPr>
            <w:r w:rsidRPr="00BC0DA7">
              <w:rPr>
                <w:rFonts w:ascii="Arial" w:hAnsi="Arial" w:cs="Arial"/>
                <w:b/>
                <w:snapToGrid w:val="0"/>
                <w:sz w:val="18"/>
                <w:szCs w:val="18"/>
                <w:lang w:val="es-ES"/>
              </w:rPr>
              <w:t>Monto (M$)</w:t>
            </w:r>
          </w:p>
        </w:tc>
        <w:tc>
          <w:tcPr>
            <w:tcW w:w="3513" w:type="pct"/>
            <w:shd w:val="clear" w:color="auto" w:fill="D5DCE4" w:themeFill="text2" w:themeFillTint="33"/>
            <w:vAlign w:val="center"/>
          </w:tcPr>
          <w:p w14:paraId="2012E3C1" w14:textId="77777777" w:rsidR="007B38C4" w:rsidRPr="00BC0DA7" w:rsidRDefault="007B38C4" w:rsidP="00AD25FC">
            <w:pPr>
              <w:spacing w:before="60" w:after="60"/>
              <w:jc w:val="center"/>
              <w:rPr>
                <w:rFonts w:ascii="Arial" w:hAnsi="Arial" w:cs="Arial"/>
                <w:b/>
                <w:snapToGrid w:val="0"/>
                <w:sz w:val="18"/>
                <w:szCs w:val="18"/>
                <w:lang w:val="es-ES"/>
              </w:rPr>
            </w:pPr>
            <w:r w:rsidRPr="00BC0DA7">
              <w:rPr>
                <w:rFonts w:ascii="Arial" w:hAnsi="Arial" w:cs="Arial"/>
                <w:b/>
                <w:bCs/>
                <w:sz w:val="18"/>
                <w:szCs w:val="18"/>
              </w:rPr>
              <w:t>Justificación</w:t>
            </w:r>
            <w:r>
              <w:rPr>
                <w:rStyle w:val="Refdenotaalfinal"/>
                <w:rFonts w:ascii="Arial" w:hAnsi="Arial" w:cs="Arial"/>
                <w:b/>
                <w:bCs/>
                <w:sz w:val="18"/>
                <w:szCs w:val="18"/>
              </w:rPr>
              <w:endnoteReference w:id="40"/>
            </w:r>
          </w:p>
        </w:tc>
      </w:tr>
      <w:tr w:rsidR="007B38C4" w:rsidRPr="00BC0DA7" w14:paraId="7ABDC2C5" w14:textId="77777777" w:rsidTr="00AD25FC">
        <w:trPr>
          <w:trHeight w:val="397"/>
        </w:trPr>
        <w:tc>
          <w:tcPr>
            <w:tcW w:w="633" w:type="pct"/>
            <w:shd w:val="clear" w:color="auto" w:fill="FFFFFF" w:themeFill="background1"/>
            <w:vAlign w:val="center"/>
          </w:tcPr>
          <w:p w14:paraId="268656AA" w14:textId="77777777" w:rsidR="007B38C4" w:rsidRPr="00BD192B" w:rsidRDefault="007B38C4" w:rsidP="00AD25FC">
            <w:pPr>
              <w:spacing w:before="60" w:after="60"/>
              <w:rPr>
                <w:rFonts w:ascii="Arial" w:hAnsi="Arial" w:cs="Arial"/>
                <w:sz w:val="18"/>
                <w:szCs w:val="18"/>
              </w:rPr>
            </w:pPr>
            <w:r w:rsidRPr="00BC0DA7">
              <w:rPr>
                <w:rFonts w:ascii="Arial" w:hAnsi="Arial" w:cs="Arial"/>
                <w:sz w:val="18"/>
                <w:szCs w:val="18"/>
              </w:rPr>
              <w:t>Recursos humanos</w:t>
            </w:r>
          </w:p>
        </w:tc>
        <w:tc>
          <w:tcPr>
            <w:tcW w:w="854" w:type="pct"/>
            <w:shd w:val="clear" w:color="auto" w:fill="FFFFFF" w:themeFill="background1"/>
            <w:vAlign w:val="center"/>
          </w:tcPr>
          <w:p w14:paraId="0AB77E92" w14:textId="77777777" w:rsidR="007B38C4" w:rsidRPr="00BD192B" w:rsidRDefault="007B38C4" w:rsidP="00AD25FC">
            <w:pPr>
              <w:spacing w:before="60" w:after="60"/>
              <w:rPr>
                <w:rFonts w:ascii="Arial" w:hAnsi="Arial" w:cs="Arial"/>
                <w:snapToGrid w:val="0"/>
                <w:sz w:val="18"/>
                <w:szCs w:val="18"/>
                <w:lang w:val="es-ES"/>
              </w:rPr>
            </w:pPr>
            <w:r w:rsidRPr="00BD192B">
              <w:rPr>
                <w:rFonts w:ascii="Arial" w:hAnsi="Arial" w:cs="Arial"/>
                <w:color w:val="000000"/>
                <w:sz w:val="18"/>
                <w:szCs w:val="18"/>
              </w:rPr>
              <w:t>11.000</w:t>
            </w:r>
          </w:p>
        </w:tc>
        <w:tc>
          <w:tcPr>
            <w:tcW w:w="3513" w:type="pct"/>
            <w:shd w:val="clear" w:color="auto" w:fill="FFFFFF" w:themeFill="background1"/>
            <w:vAlign w:val="center"/>
          </w:tcPr>
          <w:p w14:paraId="3C7F4D1A" w14:textId="77777777" w:rsidR="007B38C4" w:rsidRPr="00BD192B" w:rsidRDefault="007B38C4" w:rsidP="00AD25FC">
            <w:pPr>
              <w:spacing w:before="60" w:after="60"/>
              <w:jc w:val="both"/>
              <w:rPr>
                <w:rFonts w:ascii="Arial" w:hAnsi="Arial" w:cs="Arial"/>
                <w:bCs/>
                <w:snapToGrid w:val="0"/>
                <w:sz w:val="18"/>
                <w:szCs w:val="18"/>
                <w:lang w:val="es-ES"/>
              </w:rPr>
            </w:pPr>
            <w:r w:rsidRPr="00BD192B">
              <w:rPr>
                <w:rFonts w:ascii="Arial" w:hAnsi="Arial" w:cs="Arial"/>
                <w:bCs/>
                <w:snapToGrid w:val="0"/>
                <w:sz w:val="18"/>
                <w:szCs w:val="18"/>
                <w:lang w:val="es-ES"/>
              </w:rPr>
              <w:t>Necesidad de contratar docentes que dicten los cursos de habilitación docentes</w:t>
            </w:r>
            <w:r>
              <w:rPr>
                <w:rFonts w:ascii="Arial" w:hAnsi="Arial" w:cs="Arial"/>
                <w:bCs/>
                <w:snapToGrid w:val="0"/>
                <w:sz w:val="18"/>
                <w:szCs w:val="18"/>
                <w:lang w:val="es-ES"/>
              </w:rPr>
              <w:t>.</w:t>
            </w:r>
          </w:p>
        </w:tc>
      </w:tr>
      <w:tr w:rsidR="007B38C4" w:rsidRPr="00BC0DA7" w14:paraId="2C7FBCE3" w14:textId="77777777" w:rsidTr="00AD25FC">
        <w:trPr>
          <w:trHeight w:val="397"/>
        </w:trPr>
        <w:tc>
          <w:tcPr>
            <w:tcW w:w="633" w:type="pct"/>
            <w:shd w:val="clear" w:color="auto" w:fill="FFFFFF" w:themeFill="background1"/>
            <w:vAlign w:val="center"/>
          </w:tcPr>
          <w:p w14:paraId="5CE60816" w14:textId="77777777" w:rsidR="007B38C4" w:rsidRPr="00BC0DA7" w:rsidRDefault="007B38C4" w:rsidP="00AD25FC">
            <w:pPr>
              <w:spacing w:before="60" w:after="60"/>
              <w:rPr>
                <w:rFonts w:ascii="Arial" w:hAnsi="Arial" w:cs="Arial"/>
                <w:b/>
                <w:snapToGrid w:val="0"/>
                <w:sz w:val="18"/>
                <w:szCs w:val="18"/>
                <w:lang w:val="es-ES"/>
              </w:rPr>
            </w:pPr>
            <w:r w:rsidRPr="00BC0DA7">
              <w:rPr>
                <w:rFonts w:ascii="Arial" w:hAnsi="Arial" w:cs="Arial"/>
                <w:sz w:val="18"/>
                <w:szCs w:val="18"/>
              </w:rPr>
              <w:t>Recursos humanos</w:t>
            </w:r>
          </w:p>
        </w:tc>
        <w:tc>
          <w:tcPr>
            <w:tcW w:w="854" w:type="pct"/>
            <w:shd w:val="clear" w:color="auto" w:fill="FFFFFF" w:themeFill="background1"/>
            <w:vAlign w:val="center"/>
          </w:tcPr>
          <w:p w14:paraId="7FD10C08" w14:textId="00CB1BD6" w:rsidR="007B38C4" w:rsidRPr="00BD192B" w:rsidRDefault="007B38C4" w:rsidP="00AD25FC">
            <w:pPr>
              <w:spacing w:before="60" w:after="60"/>
              <w:rPr>
                <w:rFonts w:ascii="Arial" w:hAnsi="Arial" w:cs="Arial"/>
                <w:snapToGrid w:val="0"/>
                <w:sz w:val="18"/>
                <w:szCs w:val="18"/>
                <w:lang w:val="es-ES"/>
              </w:rPr>
            </w:pPr>
            <w:r>
              <w:rPr>
                <w:rFonts w:ascii="Arial" w:hAnsi="Arial" w:cs="Arial"/>
                <w:color w:val="000000"/>
                <w:sz w:val="18"/>
                <w:szCs w:val="18"/>
              </w:rPr>
              <w:t>6</w:t>
            </w:r>
            <w:r w:rsidR="00625ED4">
              <w:rPr>
                <w:rFonts w:ascii="Arial" w:hAnsi="Arial" w:cs="Arial"/>
                <w:color w:val="000000"/>
                <w:sz w:val="18"/>
                <w:szCs w:val="18"/>
              </w:rPr>
              <w:t>0</w:t>
            </w:r>
            <w:r w:rsidRPr="00BD192B">
              <w:rPr>
                <w:rFonts w:ascii="Arial" w:hAnsi="Arial" w:cs="Arial"/>
                <w:color w:val="000000"/>
                <w:sz w:val="18"/>
                <w:szCs w:val="18"/>
              </w:rPr>
              <w:t>0.000</w:t>
            </w:r>
          </w:p>
        </w:tc>
        <w:tc>
          <w:tcPr>
            <w:tcW w:w="3513" w:type="pct"/>
            <w:shd w:val="clear" w:color="auto" w:fill="FFFFFF" w:themeFill="background1"/>
            <w:vAlign w:val="center"/>
          </w:tcPr>
          <w:p w14:paraId="11C77928" w14:textId="77777777" w:rsidR="007B38C4" w:rsidRPr="00BD192B" w:rsidRDefault="007B38C4" w:rsidP="00AD25FC">
            <w:pPr>
              <w:spacing w:before="60" w:after="60"/>
              <w:jc w:val="both"/>
              <w:rPr>
                <w:rFonts w:ascii="Arial" w:hAnsi="Arial" w:cs="Arial"/>
                <w:bCs/>
                <w:snapToGrid w:val="0"/>
                <w:sz w:val="18"/>
                <w:szCs w:val="18"/>
                <w:lang w:val="es-ES"/>
              </w:rPr>
            </w:pPr>
            <w:r w:rsidRPr="00BD192B">
              <w:rPr>
                <w:rFonts w:ascii="Arial" w:hAnsi="Arial" w:cs="Arial"/>
                <w:bCs/>
                <w:snapToGrid w:val="0"/>
                <w:sz w:val="18"/>
                <w:szCs w:val="18"/>
                <w:lang w:val="es-ES"/>
              </w:rPr>
              <w:t xml:space="preserve">Contratación de nuevos docentes con capacidades de formación que permitan fortalecer los programas </w:t>
            </w:r>
            <w:r>
              <w:rPr>
                <w:rFonts w:ascii="Arial" w:hAnsi="Arial" w:cs="Arial"/>
                <w:bCs/>
                <w:snapToGrid w:val="0"/>
                <w:sz w:val="18"/>
                <w:szCs w:val="18"/>
                <w:lang w:val="es-ES"/>
              </w:rPr>
              <w:t>de pre y postgrado.</w:t>
            </w:r>
          </w:p>
        </w:tc>
      </w:tr>
      <w:tr w:rsidR="007B38C4" w:rsidRPr="00BC0DA7" w14:paraId="71731D13" w14:textId="77777777" w:rsidTr="00AD25FC">
        <w:trPr>
          <w:trHeight w:val="397"/>
        </w:trPr>
        <w:tc>
          <w:tcPr>
            <w:tcW w:w="633" w:type="pct"/>
            <w:shd w:val="clear" w:color="auto" w:fill="FFFFFF" w:themeFill="background1"/>
            <w:vAlign w:val="center"/>
          </w:tcPr>
          <w:p w14:paraId="3B7E23A3" w14:textId="77777777" w:rsidR="007B38C4" w:rsidRPr="00BC0DA7" w:rsidRDefault="007B38C4" w:rsidP="00AD25FC">
            <w:pPr>
              <w:spacing w:before="60" w:after="60"/>
              <w:rPr>
                <w:rFonts w:ascii="Arial" w:hAnsi="Arial" w:cs="Arial"/>
                <w:sz w:val="18"/>
                <w:szCs w:val="18"/>
              </w:rPr>
            </w:pPr>
            <w:r w:rsidRPr="00F6498F">
              <w:rPr>
                <w:rFonts w:ascii="Arial" w:hAnsi="Arial" w:cs="Arial"/>
                <w:sz w:val="18"/>
                <w:szCs w:val="18"/>
              </w:rPr>
              <w:t>Recursos humanos</w:t>
            </w:r>
          </w:p>
        </w:tc>
        <w:tc>
          <w:tcPr>
            <w:tcW w:w="854" w:type="pct"/>
            <w:shd w:val="clear" w:color="auto" w:fill="FFFFFF" w:themeFill="background1"/>
            <w:vAlign w:val="center"/>
          </w:tcPr>
          <w:p w14:paraId="7129EF84" w14:textId="77777777" w:rsidR="007B38C4" w:rsidRPr="00F6498F" w:rsidRDefault="007B38C4" w:rsidP="00AD25FC">
            <w:pPr>
              <w:spacing w:before="60" w:after="60"/>
              <w:rPr>
                <w:rFonts w:ascii="Arial" w:hAnsi="Arial" w:cs="Arial"/>
                <w:color w:val="000000"/>
                <w:sz w:val="18"/>
                <w:szCs w:val="18"/>
              </w:rPr>
            </w:pPr>
            <w:r w:rsidRPr="00F6498F">
              <w:rPr>
                <w:rFonts w:ascii="Arial" w:hAnsi="Arial" w:cs="Arial"/>
                <w:color w:val="000000"/>
                <w:sz w:val="18"/>
                <w:szCs w:val="18"/>
              </w:rPr>
              <w:t>197.196</w:t>
            </w:r>
          </w:p>
        </w:tc>
        <w:tc>
          <w:tcPr>
            <w:tcW w:w="3513" w:type="pct"/>
            <w:shd w:val="clear" w:color="auto" w:fill="FFFFFF" w:themeFill="background1"/>
            <w:vAlign w:val="center"/>
          </w:tcPr>
          <w:p w14:paraId="70D689D8"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Se requiere contratar profesionales para gestionar el proyecto y el cumplimento de sus objetivos. Además, es necesario dotar de profesionales con conocimientos en diseño instruccional en entornos virtuales y profesionales del área audiovisual para la operación de las nuevas unidades de apoyo a la docencia.</w:t>
            </w:r>
          </w:p>
        </w:tc>
      </w:tr>
      <w:tr w:rsidR="007B38C4" w:rsidRPr="00BC0DA7" w14:paraId="287753E5" w14:textId="77777777" w:rsidTr="00AD25FC">
        <w:trPr>
          <w:trHeight w:val="397"/>
        </w:trPr>
        <w:tc>
          <w:tcPr>
            <w:tcW w:w="633" w:type="pct"/>
            <w:shd w:val="clear" w:color="auto" w:fill="FFFFFF" w:themeFill="background1"/>
            <w:vAlign w:val="center"/>
          </w:tcPr>
          <w:p w14:paraId="682F5A9C" w14:textId="77777777" w:rsidR="007B38C4" w:rsidRPr="00BC0DA7" w:rsidRDefault="007B38C4" w:rsidP="00AD25FC">
            <w:pPr>
              <w:spacing w:before="60" w:after="60"/>
              <w:rPr>
                <w:rFonts w:ascii="Arial" w:hAnsi="Arial" w:cs="Arial"/>
                <w:sz w:val="18"/>
                <w:szCs w:val="18"/>
              </w:rPr>
            </w:pPr>
            <w:r w:rsidRPr="00F6498F">
              <w:rPr>
                <w:rFonts w:ascii="Arial" w:hAnsi="Arial" w:cs="Arial"/>
                <w:sz w:val="18"/>
                <w:szCs w:val="18"/>
              </w:rPr>
              <w:t>Recursos humanos</w:t>
            </w:r>
          </w:p>
        </w:tc>
        <w:tc>
          <w:tcPr>
            <w:tcW w:w="854" w:type="pct"/>
            <w:shd w:val="clear" w:color="auto" w:fill="FFFFFF" w:themeFill="background1"/>
            <w:vAlign w:val="center"/>
          </w:tcPr>
          <w:p w14:paraId="7BB4047C" w14:textId="77777777" w:rsidR="007B38C4" w:rsidRPr="00C43CE5" w:rsidRDefault="007B38C4" w:rsidP="00AD25FC">
            <w:pPr>
              <w:spacing w:before="60" w:after="60"/>
              <w:rPr>
                <w:rFonts w:ascii="Arial" w:hAnsi="Arial" w:cs="Arial"/>
                <w:color w:val="000000"/>
                <w:sz w:val="18"/>
                <w:szCs w:val="18"/>
              </w:rPr>
            </w:pPr>
            <w:r w:rsidRPr="00C43CE5">
              <w:rPr>
                <w:rFonts w:ascii="Arial" w:hAnsi="Arial" w:cs="Arial"/>
                <w:color w:val="000000"/>
                <w:sz w:val="18"/>
                <w:szCs w:val="18"/>
              </w:rPr>
              <w:t>23.100</w:t>
            </w:r>
          </w:p>
        </w:tc>
        <w:tc>
          <w:tcPr>
            <w:tcW w:w="3513" w:type="pct"/>
            <w:shd w:val="clear" w:color="auto" w:fill="FFFFFF" w:themeFill="background1"/>
            <w:vAlign w:val="center"/>
          </w:tcPr>
          <w:p w14:paraId="441D05E1"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Necesidad de contar con tutores y ayudantes que le den soporte a los nuevos programas de capacitación y habilitación docente </w:t>
            </w:r>
          </w:p>
        </w:tc>
      </w:tr>
      <w:tr w:rsidR="007B38C4" w:rsidRPr="00BC0DA7" w14:paraId="1BD07135" w14:textId="77777777" w:rsidTr="00AD25FC">
        <w:trPr>
          <w:trHeight w:val="397"/>
        </w:trPr>
        <w:tc>
          <w:tcPr>
            <w:tcW w:w="633" w:type="pct"/>
            <w:shd w:val="clear" w:color="auto" w:fill="FFFFFF" w:themeFill="background1"/>
            <w:vAlign w:val="center"/>
          </w:tcPr>
          <w:p w14:paraId="04DA32CA" w14:textId="77777777" w:rsidR="007B38C4" w:rsidRPr="00BC0DA7" w:rsidRDefault="007B38C4" w:rsidP="00AD25FC">
            <w:pPr>
              <w:spacing w:before="60" w:after="60"/>
              <w:rPr>
                <w:rFonts w:ascii="Arial" w:hAnsi="Arial" w:cs="Arial"/>
                <w:sz w:val="18"/>
                <w:szCs w:val="18"/>
              </w:rPr>
            </w:pPr>
            <w:r w:rsidRPr="00C43CE5">
              <w:rPr>
                <w:rFonts w:ascii="Arial" w:hAnsi="Arial" w:cs="Arial"/>
                <w:sz w:val="18"/>
                <w:szCs w:val="18"/>
              </w:rPr>
              <w:t>Recursos humanos</w:t>
            </w:r>
          </w:p>
        </w:tc>
        <w:tc>
          <w:tcPr>
            <w:tcW w:w="854" w:type="pct"/>
            <w:shd w:val="clear" w:color="auto" w:fill="FFFFFF" w:themeFill="background1"/>
            <w:vAlign w:val="center"/>
          </w:tcPr>
          <w:p w14:paraId="41DB2482" w14:textId="77777777" w:rsidR="007B38C4" w:rsidRPr="00C43CE5" w:rsidRDefault="007B38C4" w:rsidP="00AD25FC">
            <w:pPr>
              <w:spacing w:before="60" w:after="60"/>
              <w:rPr>
                <w:rFonts w:ascii="Arial" w:hAnsi="Arial" w:cs="Arial"/>
                <w:color w:val="000000"/>
                <w:sz w:val="18"/>
                <w:szCs w:val="18"/>
              </w:rPr>
            </w:pPr>
            <w:r w:rsidRPr="00C43CE5">
              <w:rPr>
                <w:rFonts w:ascii="Arial" w:hAnsi="Arial" w:cs="Arial"/>
                <w:color w:val="000000"/>
                <w:sz w:val="18"/>
                <w:szCs w:val="18"/>
              </w:rPr>
              <w:t>6.800</w:t>
            </w:r>
          </w:p>
        </w:tc>
        <w:tc>
          <w:tcPr>
            <w:tcW w:w="3513" w:type="pct"/>
            <w:shd w:val="clear" w:color="auto" w:fill="FFFFFF" w:themeFill="background1"/>
            <w:vAlign w:val="center"/>
          </w:tcPr>
          <w:p w14:paraId="0F1460C0"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Se requiere profesional que diseñe los nuevos programas de fortalecimiento académico incorporando tecnologías.</w:t>
            </w:r>
          </w:p>
        </w:tc>
      </w:tr>
      <w:tr w:rsidR="007B38C4" w:rsidRPr="00BC0DA7" w14:paraId="26A0B321" w14:textId="77777777" w:rsidTr="00AD25FC">
        <w:trPr>
          <w:trHeight w:val="397"/>
        </w:trPr>
        <w:tc>
          <w:tcPr>
            <w:tcW w:w="633" w:type="pct"/>
            <w:shd w:val="clear" w:color="auto" w:fill="FFFFFF" w:themeFill="background1"/>
            <w:vAlign w:val="center"/>
          </w:tcPr>
          <w:p w14:paraId="2693AE5C" w14:textId="77777777" w:rsidR="007B38C4" w:rsidRPr="00C43CE5" w:rsidRDefault="007B38C4" w:rsidP="00AD25FC">
            <w:pPr>
              <w:spacing w:before="60" w:after="60"/>
              <w:rPr>
                <w:rFonts w:ascii="Arial" w:hAnsi="Arial" w:cs="Arial"/>
                <w:sz w:val="18"/>
                <w:szCs w:val="18"/>
              </w:rPr>
            </w:pPr>
            <w:r w:rsidRPr="00C43CE5">
              <w:rPr>
                <w:rFonts w:ascii="Arial" w:hAnsi="Arial" w:cs="Arial"/>
                <w:sz w:val="18"/>
                <w:szCs w:val="18"/>
              </w:rPr>
              <w:lastRenderedPageBreak/>
              <w:t>Gastos académicos</w:t>
            </w:r>
          </w:p>
        </w:tc>
        <w:tc>
          <w:tcPr>
            <w:tcW w:w="854" w:type="pct"/>
            <w:shd w:val="clear" w:color="auto" w:fill="FFFFFF" w:themeFill="background1"/>
            <w:vAlign w:val="center"/>
          </w:tcPr>
          <w:p w14:paraId="0A94CA6E" w14:textId="77777777" w:rsidR="007B38C4" w:rsidRPr="00C43CE5" w:rsidRDefault="007B38C4" w:rsidP="00AD25FC">
            <w:pPr>
              <w:spacing w:before="60" w:after="60"/>
              <w:rPr>
                <w:rFonts w:ascii="Arial" w:hAnsi="Arial" w:cs="Arial"/>
                <w:color w:val="000000"/>
                <w:sz w:val="18"/>
                <w:szCs w:val="18"/>
              </w:rPr>
            </w:pPr>
            <w:r>
              <w:rPr>
                <w:rFonts w:ascii="Arial" w:hAnsi="Arial" w:cs="Arial"/>
                <w:color w:val="000000"/>
                <w:sz w:val="18"/>
                <w:szCs w:val="18"/>
              </w:rPr>
              <w:t>72.156</w:t>
            </w:r>
          </w:p>
        </w:tc>
        <w:tc>
          <w:tcPr>
            <w:tcW w:w="3513" w:type="pct"/>
            <w:shd w:val="clear" w:color="auto" w:fill="FFFFFF" w:themeFill="background1"/>
            <w:vAlign w:val="center"/>
          </w:tcPr>
          <w:p w14:paraId="09268A9F"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Contratación de especialistas en áreas específicas del conocimiento que requieren metodologías más específicas de docencia. </w:t>
            </w:r>
          </w:p>
        </w:tc>
      </w:tr>
      <w:tr w:rsidR="007B38C4" w:rsidRPr="00BC0DA7" w14:paraId="36A7F114" w14:textId="77777777" w:rsidTr="00AD25FC">
        <w:trPr>
          <w:trHeight w:val="397"/>
        </w:trPr>
        <w:tc>
          <w:tcPr>
            <w:tcW w:w="633" w:type="pct"/>
            <w:shd w:val="clear" w:color="auto" w:fill="FFFFFF" w:themeFill="background1"/>
            <w:vAlign w:val="center"/>
          </w:tcPr>
          <w:p w14:paraId="7E04C9C2" w14:textId="77777777" w:rsidR="007B38C4" w:rsidRPr="00BC0DA7" w:rsidRDefault="007B38C4" w:rsidP="00AD25FC">
            <w:pPr>
              <w:spacing w:before="60" w:after="60"/>
              <w:rPr>
                <w:rFonts w:ascii="Arial" w:hAnsi="Arial" w:cs="Arial"/>
                <w:sz w:val="18"/>
                <w:szCs w:val="18"/>
              </w:rPr>
            </w:pPr>
            <w:r w:rsidRPr="00C43CE5">
              <w:rPr>
                <w:rFonts w:ascii="Arial" w:hAnsi="Arial" w:cs="Arial"/>
                <w:sz w:val="18"/>
                <w:szCs w:val="18"/>
              </w:rPr>
              <w:t>Gastos académicos</w:t>
            </w:r>
          </w:p>
        </w:tc>
        <w:tc>
          <w:tcPr>
            <w:tcW w:w="854" w:type="pct"/>
            <w:shd w:val="clear" w:color="auto" w:fill="FFFFFF" w:themeFill="background1"/>
            <w:vAlign w:val="center"/>
          </w:tcPr>
          <w:p w14:paraId="18BD1057" w14:textId="77777777" w:rsidR="007B38C4" w:rsidRPr="00F3782D" w:rsidRDefault="007B38C4" w:rsidP="00AD25FC">
            <w:pPr>
              <w:spacing w:before="60" w:after="60"/>
              <w:rPr>
                <w:rFonts w:ascii="Arial" w:hAnsi="Arial" w:cs="Arial"/>
                <w:color w:val="000000"/>
                <w:sz w:val="18"/>
                <w:szCs w:val="18"/>
              </w:rPr>
            </w:pPr>
            <w:r>
              <w:rPr>
                <w:rFonts w:ascii="Arial" w:hAnsi="Arial" w:cs="Arial"/>
                <w:color w:val="000000"/>
                <w:sz w:val="18"/>
                <w:szCs w:val="18"/>
              </w:rPr>
              <w:t>37</w:t>
            </w:r>
            <w:r w:rsidRPr="00F3782D">
              <w:rPr>
                <w:rFonts w:ascii="Arial" w:hAnsi="Arial" w:cs="Arial"/>
                <w:color w:val="000000"/>
                <w:sz w:val="18"/>
                <w:szCs w:val="18"/>
              </w:rPr>
              <w:t>2.000</w:t>
            </w:r>
          </w:p>
        </w:tc>
        <w:tc>
          <w:tcPr>
            <w:tcW w:w="3513" w:type="pct"/>
            <w:shd w:val="clear" w:color="auto" w:fill="FFFFFF" w:themeFill="background1"/>
            <w:vAlign w:val="center"/>
          </w:tcPr>
          <w:p w14:paraId="28288CA2"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Necesidad de fortalecer la calidad del proceso formativo a través de diversos cursos, diplomados, programas de especialización y visitas a otros establecimientos educacionales nacionales e internacionales con el fin de perfeccionar y adquirir nuevas herramientas acordes a las requerimientos y necesidades actuales </w:t>
            </w:r>
          </w:p>
        </w:tc>
      </w:tr>
      <w:tr w:rsidR="007B38C4" w:rsidRPr="00BC0DA7" w14:paraId="59626C15" w14:textId="77777777" w:rsidTr="00AD25FC">
        <w:trPr>
          <w:trHeight w:val="397"/>
        </w:trPr>
        <w:tc>
          <w:tcPr>
            <w:tcW w:w="633" w:type="pct"/>
            <w:shd w:val="clear" w:color="auto" w:fill="FFFFFF" w:themeFill="background1"/>
            <w:vAlign w:val="center"/>
          </w:tcPr>
          <w:p w14:paraId="63D85804"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Gastos académicos</w:t>
            </w:r>
          </w:p>
        </w:tc>
        <w:tc>
          <w:tcPr>
            <w:tcW w:w="854" w:type="pct"/>
            <w:shd w:val="clear" w:color="auto" w:fill="FFFFFF" w:themeFill="background1"/>
            <w:vAlign w:val="center"/>
          </w:tcPr>
          <w:p w14:paraId="7DB583CA" w14:textId="77777777" w:rsidR="007B38C4" w:rsidRPr="00F3782D" w:rsidRDefault="007B38C4" w:rsidP="00AD25FC">
            <w:pPr>
              <w:spacing w:before="60" w:after="60"/>
              <w:rPr>
                <w:rFonts w:ascii="Arial" w:hAnsi="Arial" w:cs="Arial"/>
                <w:bCs/>
                <w:color w:val="000000"/>
                <w:sz w:val="18"/>
                <w:szCs w:val="18"/>
              </w:rPr>
            </w:pPr>
            <w:r w:rsidRPr="00F3782D">
              <w:rPr>
                <w:rFonts w:ascii="Arial" w:hAnsi="Arial" w:cs="Arial"/>
                <w:bCs/>
                <w:color w:val="000000"/>
                <w:sz w:val="18"/>
                <w:szCs w:val="18"/>
              </w:rPr>
              <w:t>22.100</w:t>
            </w:r>
          </w:p>
        </w:tc>
        <w:tc>
          <w:tcPr>
            <w:tcW w:w="3513" w:type="pct"/>
            <w:shd w:val="clear" w:color="auto" w:fill="FFFFFF" w:themeFill="background1"/>
            <w:vAlign w:val="center"/>
          </w:tcPr>
          <w:p w14:paraId="378DE3A1"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Se requiere asistir y organizar actividades que permitan acerca, conocer y apropiarse de las experiencias formativas en las diversas áreas del conocimiento. </w:t>
            </w:r>
          </w:p>
        </w:tc>
      </w:tr>
      <w:tr w:rsidR="007B38C4" w:rsidRPr="00BC0DA7" w14:paraId="19D0BC73" w14:textId="77777777" w:rsidTr="00AD25FC">
        <w:trPr>
          <w:trHeight w:val="397"/>
        </w:trPr>
        <w:tc>
          <w:tcPr>
            <w:tcW w:w="633" w:type="pct"/>
            <w:shd w:val="clear" w:color="auto" w:fill="FFFFFF" w:themeFill="background1"/>
            <w:vAlign w:val="center"/>
          </w:tcPr>
          <w:p w14:paraId="2FD93E3E" w14:textId="77777777" w:rsidR="007B38C4" w:rsidRPr="00BC0DA7" w:rsidRDefault="007B38C4" w:rsidP="00AD25FC">
            <w:pPr>
              <w:spacing w:before="60" w:after="60"/>
              <w:rPr>
                <w:rFonts w:ascii="Arial" w:hAnsi="Arial" w:cs="Arial"/>
                <w:sz w:val="18"/>
                <w:szCs w:val="18"/>
              </w:rPr>
            </w:pPr>
            <w:r w:rsidRPr="00F3782D">
              <w:rPr>
                <w:rFonts w:ascii="Arial" w:hAnsi="Arial" w:cs="Arial"/>
                <w:sz w:val="18"/>
                <w:szCs w:val="18"/>
              </w:rPr>
              <w:t>Gastos de operación</w:t>
            </w:r>
          </w:p>
        </w:tc>
        <w:tc>
          <w:tcPr>
            <w:tcW w:w="854" w:type="pct"/>
            <w:shd w:val="clear" w:color="auto" w:fill="FFFFFF" w:themeFill="background1"/>
            <w:vAlign w:val="center"/>
          </w:tcPr>
          <w:p w14:paraId="3C35977B" w14:textId="77777777" w:rsidR="007B38C4" w:rsidRPr="00F3782D" w:rsidRDefault="007B38C4" w:rsidP="00AD25FC">
            <w:pPr>
              <w:spacing w:before="60" w:after="60"/>
              <w:rPr>
                <w:rFonts w:ascii="Arial" w:hAnsi="Arial" w:cs="Arial"/>
                <w:color w:val="000000"/>
                <w:sz w:val="18"/>
                <w:szCs w:val="18"/>
              </w:rPr>
            </w:pPr>
            <w:r w:rsidRPr="00F3782D">
              <w:rPr>
                <w:rFonts w:ascii="Arial" w:hAnsi="Arial" w:cs="Arial"/>
                <w:color w:val="000000"/>
                <w:sz w:val="18"/>
                <w:szCs w:val="18"/>
              </w:rPr>
              <w:t>7.148</w:t>
            </w:r>
          </w:p>
        </w:tc>
        <w:tc>
          <w:tcPr>
            <w:tcW w:w="3513" w:type="pct"/>
            <w:shd w:val="clear" w:color="auto" w:fill="FFFFFF" w:themeFill="background1"/>
            <w:vAlign w:val="center"/>
          </w:tcPr>
          <w:p w14:paraId="6F01240B"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El fortalecimiento del proceso formativo genera nuevo conocimiento que es necesario dejarlo registrado en publicaciones de este tipo. </w:t>
            </w:r>
          </w:p>
        </w:tc>
      </w:tr>
      <w:tr w:rsidR="007B38C4" w:rsidRPr="00BC0DA7" w14:paraId="20AC649C" w14:textId="77777777" w:rsidTr="00AD25FC">
        <w:trPr>
          <w:trHeight w:val="397"/>
        </w:trPr>
        <w:tc>
          <w:tcPr>
            <w:tcW w:w="633" w:type="pct"/>
            <w:shd w:val="clear" w:color="auto" w:fill="FFFFFF" w:themeFill="background1"/>
            <w:vAlign w:val="center"/>
          </w:tcPr>
          <w:p w14:paraId="77DA4464" w14:textId="77777777" w:rsidR="007B38C4" w:rsidRPr="00BC0DA7" w:rsidRDefault="007B38C4" w:rsidP="00AD25FC">
            <w:pPr>
              <w:spacing w:before="60" w:after="60"/>
              <w:rPr>
                <w:rFonts w:ascii="Arial" w:hAnsi="Arial" w:cs="Arial"/>
                <w:sz w:val="18"/>
                <w:szCs w:val="18"/>
              </w:rPr>
            </w:pPr>
            <w:r w:rsidRPr="00F3782D">
              <w:rPr>
                <w:rFonts w:ascii="Arial" w:hAnsi="Arial" w:cs="Arial"/>
                <w:sz w:val="18"/>
                <w:szCs w:val="18"/>
              </w:rPr>
              <w:t>Servicios de consultoría</w:t>
            </w:r>
          </w:p>
        </w:tc>
        <w:tc>
          <w:tcPr>
            <w:tcW w:w="854" w:type="pct"/>
            <w:shd w:val="clear" w:color="auto" w:fill="FFFFFF" w:themeFill="background1"/>
            <w:vAlign w:val="center"/>
          </w:tcPr>
          <w:p w14:paraId="0B7EAE83" w14:textId="77777777" w:rsidR="007B38C4" w:rsidRPr="00F3782D" w:rsidRDefault="007B38C4" w:rsidP="00AD25FC">
            <w:pPr>
              <w:spacing w:before="60" w:after="60"/>
              <w:rPr>
                <w:rFonts w:ascii="Arial" w:hAnsi="Arial" w:cs="Arial"/>
                <w:color w:val="000000"/>
                <w:sz w:val="18"/>
                <w:szCs w:val="18"/>
              </w:rPr>
            </w:pPr>
            <w:r>
              <w:rPr>
                <w:rFonts w:ascii="Arial" w:hAnsi="Arial" w:cs="Arial"/>
                <w:color w:val="000000"/>
                <w:sz w:val="18"/>
                <w:szCs w:val="18"/>
              </w:rPr>
              <w:t>51</w:t>
            </w:r>
            <w:r w:rsidRPr="00F3782D">
              <w:rPr>
                <w:rFonts w:ascii="Arial" w:hAnsi="Arial" w:cs="Arial"/>
                <w:color w:val="000000"/>
                <w:sz w:val="18"/>
                <w:szCs w:val="18"/>
              </w:rPr>
              <w:t>.000</w:t>
            </w:r>
          </w:p>
        </w:tc>
        <w:tc>
          <w:tcPr>
            <w:tcW w:w="3513" w:type="pct"/>
            <w:shd w:val="clear" w:color="auto" w:fill="FFFFFF" w:themeFill="background1"/>
            <w:vAlign w:val="center"/>
          </w:tcPr>
          <w:p w14:paraId="15F98693"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Se requiere contratar consultores </w:t>
            </w:r>
            <w:r w:rsidRPr="00F3782D">
              <w:rPr>
                <w:rFonts w:ascii="Arial" w:hAnsi="Arial" w:cs="Arial"/>
                <w:bCs/>
                <w:snapToGrid w:val="0"/>
                <w:sz w:val="18"/>
                <w:szCs w:val="18"/>
                <w:lang w:val="es-ES"/>
              </w:rPr>
              <w:t>relacionad</w:t>
            </w:r>
            <w:r>
              <w:rPr>
                <w:rFonts w:ascii="Arial" w:hAnsi="Arial" w:cs="Arial"/>
                <w:bCs/>
                <w:snapToGrid w:val="0"/>
                <w:sz w:val="18"/>
                <w:szCs w:val="18"/>
                <w:lang w:val="es-ES"/>
              </w:rPr>
              <w:t>o</w:t>
            </w:r>
            <w:r w:rsidRPr="00F3782D">
              <w:rPr>
                <w:rFonts w:ascii="Arial" w:hAnsi="Arial" w:cs="Arial"/>
                <w:bCs/>
                <w:snapToGrid w:val="0"/>
                <w:sz w:val="18"/>
                <w:szCs w:val="18"/>
                <w:lang w:val="es-ES"/>
              </w:rPr>
              <w:t>s a</w:t>
            </w:r>
            <w:r>
              <w:rPr>
                <w:rFonts w:ascii="Arial" w:hAnsi="Arial" w:cs="Arial"/>
                <w:bCs/>
                <w:snapToGrid w:val="0"/>
                <w:sz w:val="18"/>
                <w:szCs w:val="18"/>
                <w:lang w:val="es-ES"/>
              </w:rPr>
              <w:t xml:space="preserve"> </w:t>
            </w:r>
            <w:r w:rsidRPr="00F3782D">
              <w:rPr>
                <w:rFonts w:ascii="Arial" w:hAnsi="Arial" w:cs="Arial"/>
                <w:bCs/>
                <w:snapToGrid w:val="0"/>
                <w:sz w:val="18"/>
                <w:szCs w:val="18"/>
                <w:lang w:val="es-ES"/>
              </w:rPr>
              <w:t>metodologías de enseñanza y sistemas de perfeccionamiento docente</w:t>
            </w:r>
            <w:r>
              <w:rPr>
                <w:rFonts w:ascii="Arial" w:hAnsi="Arial" w:cs="Arial"/>
                <w:bCs/>
                <w:snapToGrid w:val="0"/>
                <w:sz w:val="18"/>
                <w:szCs w:val="18"/>
                <w:lang w:val="es-ES"/>
              </w:rPr>
              <w:t>.</w:t>
            </w:r>
            <w:r w:rsidRPr="00F3782D">
              <w:rPr>
                <w:rFonts w:ascii="Arial" w:hAnsi="Arial" w:cs="Arial"/>
                <w:bCs/>
                <w:snapToGrid w:val="0"/>
                <w:sz w:val="18"/>
                <w:szCs w:val="18"/>
                <w:lang w:val="es-ES"/>
              </w:rPr>
              <w:t xml:space="preserve">  </w:t>
            </w:r>
          </w:p>
        </w:tc>
      </w:tr>
      <w:tr w:rsidR="007B38C4" w:rsidRPr="00BC0DA7" w14:paraId="5618815B" w14:textId="77777777" w:rsidTr="00AD25FC">
        <w:trPr>
          <w:trHeight w:val="397"/>
        </w:trPr>
        <w:tc>
          <w:tcPr>
            <w:tcW w:w="633" w:type="pct"/>
            <w:shd w:val="clear" w:color="auto" w:fill="FFFFFF" w:themeFill="background1"/>
            <w:vAlign w:val="center"/>
          </w:tcPr>
          <w:p w14:paraId="109C78C9" w14:textId="77777777" w:rsidR="007B38C4" w:rsidRPr="00BC0DA7" w:rsidRDefault="007B38C4" w:rsidP="00AD25FC">
            <w:pPr>
              <w:spacing w:before="60" w:after="60"/>
              <w:rPr>
                <w:rFonts w:ascii="Arial" w:hAnsi="Arial" w:cs="Arial"/>
                <w:sz w:val="18"/>
                <w:szCs w:val="18"/>
              </w:rPr>
            </w:pPr>
            <w:r>
              <w:rPr>
                <w:rFonts w:ascii="Arial" w:hAnsi="Arial" w:cs="Arial"/>
                <w:sz w:val="18"/>
                <w:szCs w:val="18"/>
              </w:rPr>
              <w:t>Bienes</w:t>
            </w:r>
          </w:p>
        </w:tc>
        <w:tc>
          <w:tcPr>
            <w:tcW w:w="854" w:type="pct"/>
            <w:shd w:val="clear" w:color="auto" w:fill="FFFFFF" w:themeFill="background1"/>
            <w:vAlign w:val="center"/>
          </w:tcPr>
          <w:p w14:paraId="5DD26EC4" w14:textId="77777777" w:rsidR="007B38C4" w:rsidRPr="00F3782D" w:rsidRDefault="007B38C4" w:rsidP="00AD25FC">
            <w:pPr>
              <w:spacing w:before="60" w:after="60"/>
              <w:rPr>
                <w:rFonts w:ascii="Arial" w:hAnsi="Arial" w:cs="Arial"/>
                <w:color w:val="000000"/>
                <w:sz w:val="18"/>
                <w:szCs w:val="18"/>
              </w:rPr>
            </w:pPr>
            <w:r w:rsidRPr="00F3782D">
              <w:rPr>
                <w:rFonts w:ascii="Arial" w:hAnsi="Arial" w:cs="Arial"/>
                <w:color w:val="000000"/>
                <w:sz w:val="18"/>
                <w:szCs w:val="18"/>
              </w:rPr>
              <w:t>310.000</w:t>
            </w:r>
          </w:p>
        </w:tc>
        <w:tc>
          <w:tcPr>
            <w:tcW w:w="3513" w:type="pct"/>
            <w:shd w:val="clear" w:color="auto" w:fill="FFFFFF" w:themeFill="background1"/>
            <w:vAlign w:val="center"/>
          </w:tcPr>
          <w:p w14:paraId="6CF0346F"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Los estándares internacionales en los procesos formativos y las nuevas herramientas para apoyar este proceso han evolucionado rápidamente en los últimos años y para mantener y mejorar estos es necesario contar con equipamiento y unidades especializadas que den apoyo y soporte al trabajo en aula.</w:t>
            </w:r>
          </w:p>
        </w:tc>
      </w:tr>
      <w:tr w:rsidR="007B38C4" w:rsidRPr="00BC0DA7" w14:paraId="421907DC" w14:textId="77777777" w:rsidTr="00AD25FC">
        <w:trPr>
          <w:trHeight w:val="397"/>
        </w:trPr>
        <w:tc>
          <w:tcPr>
            <w:tcW w:w="633" w:type="pct"/>
            <w:shd w:val="clear" w:color="auto" w:fill="FFFFFF" w:themeFill="background1"/>
            <w:vAlign w:val="center"/>
          </w:tcPr>
          <w:p w14:paraId="052763CB" w14:textId="77777777" w:rsidR="007B38C4" w:rsidRPr="00BC0DA7" w:rsidRDefault="007B38C4" w:rsidP="00AD25FC">
            <w:pPr>
              <w:spacing w:before="60" w:after="60"/>
              <w:rPr>
                <w:rFonts w:ascii="Arial" w:hAnsi="Arial" w:cs="Arial"/>
                <w:sz w:val="18"/>
                <w:szCs w:val="18"/>
              </w:rPr>
            </w:pPr>
            <w:r>
              <w:rPr>
                <w:rFonts w:ascii="Arial" w:hAnsi="Arial" w:cs="Arial"/>
                <w:sz w:val="18"/>
                <w:szCs w:val="18"/>
              </w:rPr>
              <w:t xml:space="preserve">Bienes </w:t>
            </w:r>
          </w:p>
        </w:tc>
        <w:tc>
          <w:tcPr>
            <w:tcW w:w="854" w:type="pct"/>
            <w:shd w:val="clear" w:color="auto" w:fill="FFFFFF" w:themeFill="background1"/>
            <w:vAlign w:val="center"/>
          </w:tcPr>
          <w:p w14:paraId="532C0D28" w14:textId="77777777" w:rsidR="007B38C4" w:rsidRPr="003E471C" w:rsidRDefault="007B38C4" w:rsidP="00AD25FC">
            <w:pPr>
              <w:spacing w:before="60" w:after="60"/>
              <w:rPr>
                <w:rFonts w:ascii="Arial" w:hAnsi="Arial" w:cs="Arial"/>
                <w:color w:val="000000"/>
                <w:sz w:val="18"/>
                <w:szCs w:val="18"/>
              </w:rPr>
            </w:pPr>
            <w:r w:rsidRPr="003E471C">
              <w:rPr>
                <w:rFonts w:ascii="Arial" w:hAnsi="Arial" w:cs="Arial"/>
                <w:color w:val="000000"/>
                <w:sz w:val="18"/>
                <w:szCs w:val="18"/>
              </w:rPr>
              <w:t>420.000</w:t>
            </w:r>
          </w:p>
        </w:tc>
        <w:tc>
          <w:tcPr>
            <w:tcW w:w="3513" w:type="pct"/>
            <w:shd w:val="clear" w:color="auto" w:fill="FFFFFF" w:themeFill="background1"/>
            <w:vAlign w:val="center"/>
          </w:tcPr>
          <w:p w14:paraId="5C018A07" w14:textId="77777777" w:rsidR="007B38C4" w:rsidRPr="00BD192B"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En las diversas áreas del conocimiento se utilizan laboratorios para llevar los procesos formativos en pre y postgrado y estos requieren de una constante actualización y modernización.</w:t>
            </w:r>
          </w:p>
        </w:tc>
      </w:tr>
      <w:tr w:rsidR="007B38C4" w:rsidRPr="00BC0DA7" w14:paraId="67FDB11F" w14:textId="77777777" w:rsidTr="00AD25FC">
        <w:trPr>
          <w:trHeight w:val="397"/>
        </w:trPr>
        <w:tc>
          <w:tcPr>
            <w:tcW w:w="633" w:type="pct"/>
            <w:shd w:val="clear" w:color="auto" w:fill="FFFFFF" w:themeFill="background1"/>
            <w:vAlign w:val="center"/>
          </w:tcPr>
          <w:p w14:paraId="554F4A2D" w14:textId="77777777" w:rsidR="007B38C4" w:rsidRDefault="007B38C4" w:rsidP="00AD25FC">
            <w:pPr>
              <w:spacing w:before="60" w:after="60"/>
              <w:rPr>
                <w:rFonts w:ascii="Arial" w:hAnsi="Arial" w:cs="Arial"/>
                <w:sz w:val="18"/>
                <w:szCs w:val="18"/>
              </w:rPr>
            </w:pPr>
            <w:r>
              <w:rPr>
                <w:rFonts w:ascii="Arial" w:hAnsi="Arial" w:cs="Arial"/>
                <w:sz w:val="18"/>
                <w:szCs w:val="18"/>
              </w:rPr>
              <w:t>Obras</w:t>
            </w:r>
          </w:p>
        </w:tc>
        <w:tc>
          <w:tcPr>
            <w:tcW w:w="854" w:type="pct"/>
            <w:shd w:val="clear" w:color="auto" w:fill="FFFFFF" w:themeFill="background1"/>
            <w:vAlign w:val="center"/>
          </w:tcPr>
          <w:p w14:paraId="5DDD9695" w14:textId="1D47931D" w:rsidR="007B38C4" w:rsidRPr="003E471C" w:rsidRDefault="00625ED4" w:rsidP="00AD25FC">
            <w:pPr>
              <w:spacing w:before="60" w:after="60"/>
              <w:rPr>
                <w:rFonts w:ascii="Arial" w:hAnsi="Arial" w:cs="Arial"/>
                <w:color w:val="000000"/>
                <w:sz w:val="18"/>
                <w:szCs w:val="18"/>
              </w:rPr>
            </w:pPr>
            <w:r>
              <w:rPr>
                <w:rFonts w:ascii="Arial" w:hAnsi="Arial" w:cs="Arial"/>
                <w:color w:val="000000"/>
                <w:sz w:val="18"/>
                <w:szCs w:val="18"/>
              </w:rPr>
              <w:t>257</w:t>
            </w:r>
            <w:r w:rsidR="007B38C4">
              <w:rPr>
                <w:rFonts w:ascii="Arial" w:hAnsi="Arial" w:cs="Arial"/>
                <w:color w:val="000000"/>
                <w:sz w:val="18"/>
                <w:szCs w:val="18"/>
              </w:rPr>
              <w:t>.500</w:t>
            </w:r>
          </w:p>
        </w:tc>
        <w:tc>
          <w:tcPr>
            <w:tcW w:w="3513" w:type="pct"/>
            <w:shd w:val="clear" w:color="auto" w:fill="FFFFFF" w:themeFill="background1"/>
            <w:vAlign w:val="center"/>
          </w:tcPr>
          <w:p w14:paraId="18E6C419" w14:textId="77777777" w:rsidR="007B38C4" w:rsidRDefault="007B38C4" w:rsidP="00AD25FC">
            <w:pPr>
              <w:spacing w:before="60" w:after="60"/>
              <w:jc w:val="both"/>
              <w:rPr>
                <w:rFonts w:ascii="Arial" w:hAnsi="Arial" w:cs="Arial"/>
                <w:bCs/>
                <w:snapToGrid w:val="0"/>
                <w:sz w:val="18"/>
                <w:szCs w:val="18"/>
                <w:lang w:val="es-ES"/>
              </w:rPr>
            </w:pPr>
            <w:r>
              <w:rPr>
                <w:rFonts w:ascii="Arial" w:hAnsi="Arial" w:cs="Arial"/>
                <w:bCs/>
                <w:snapToGrid w:val="0"/>
                <w:sz w:val="18"/>
                <w:szCs w:val="18"/>
                <w:lang w:val="es-ES"/>
              </w:rPr>
              <w:t xml:space="preserve">Se requieren nuevos espacios especializados para llevar a cabo el fortalecimiento académico con un alto estándar de calidad y con comodidad para generar la vinculación entre dicentes de pre, postgrado y visitantes.  </w:t>
            </w:r>
          </w:p>
        </w:tc>
      </w:tr>
    </w:tbl>
    <w:p w14:paraId="0581EABB" w14:textId="5AAC6F9C" w:rsidR="007B38C4" w:rsidRDefault="007B38C4" w:rsidP="00570329">
      <w:pPr>
        <w:rPr>
          <w:rFonts w:ascii="Arial" w:hAnsi="Arial" w:cs="Arial"/>
        </w:rPr>
      </w:pPr>
    </w:p>
    <w:p w14:paraId="24428845" w14:textId="27727551" w:rsidR="00F60C8A" w:rsidRDefault="00F60C8A" w:rsidP="00570329">
      <w:pPr>
        <w:rPr>
          <w:rFonts w:ascii="Arial" w:hAnsi="Arial" w:cs="Arial"/>
        </w:rPr>
      </w:pPr>
    </w:p>
    <w:p w14:paraId="6D0B6B61" w14:textId="6A2368F6" w:rsidR="00F60C8A" w:rsidRDefault="00F60C8A" w:rsidP="00570329">
      <w:pPr>
        <w:rPr>
          <w:rFonts w:ascii="Arial" w:hAnsi="Arial" w:cs="Arial"/>
        </w:rPr>
      </w:pPr>
    </w:p>
    <w:p w14:paraId="6B7EA7F7" w14:textId="0D6C05B0" w:rsidR="00F60C8A" w:rsidRDefault="00F60C8A" w:rsidP="00570329">
      <w:pPr>
        <w:rPr>
          <w:rFonts w:ascii="Arial" w:hAnsi="Arial" w:cs="Arial"/>
        </w:rPr>
      </w:pPr>
    </w:p>
    <w:p w14:paraId="0422DCD9" w14:textId="77777777" w:rsidR="00A74815" w:rsidRDefault="00A74815" w:rsidP="00570329">
      <w:pPr>
        <w:rPr>
          <w:rFonts w:ascii="Arial" w:hAnsi="Arial" w:cs="Arial"/>
        </w:rPr>
      </w:pPr>
    </w:p>
    <w:tbl>
      <w:tblPr>
        <w:tblStyle w:val="Tablaconcuadrcula"/>
        <w:tblpPr w:leftFromText="141" w:rightFromText="141" w:vertAnchor="text" w:horzAnchor="margin" w:tblpY="108"/>
        <w:tblW w:w="4975"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77"/>
        <w:gridCol w:w="2010"/>
        <w:gridCol w:w="4326"/>
        <w:gridCol w:w="1386"/>
        <w:gridCol w:w="791"/>
        <w:gridCol w:w="222"/>
      </w:tblGrid>
      <w:tr w:rsidR="007B38C4" w:rsidRPr="00BC0DA7" w14:paraId="3AECBA95" w14:textId="77777777" w:rsidTr="00AD25FC">
        <w:trPr>
          <w:gridAfter w:val="1"/>
          <w:trHeight w:val="397"/>
        </w:trPr>
        <w:tc>
          <w:tcPr>
            <w:tcW w:w="4888" w:type="pct"/>
            <w:gridSpan w:val="5"/>
            <w:shd w:val="clear" w:color="auto" w:fill="ACB9CA" w:themeFill="text2" w:themeFillTint="66"/>
            <w:vAlign w:val="center"/>
          </w:tcPr>
          <w:p w14:paraId="4F7E4A14" w14:textId="77777777" w:rsidR="007B38C4" w:rsidRPr="00BC0DA7" w:rsidRDefault="007B38C4" w:rsidP="0022467D">
            <w:pPr>
              <w:pStyle w:val="Prrafodelista"/>
              <w:numPr>
                <w:ilvl w:val="0"/>
                <w:numId w:val="4"/>
              </w:numPr>
              <w:spacing w:before="60" w:after="60"/>
              <w:contextualSpacing w:val="0"/>
              <w:rPr>
                <w:rFonts w:ascii="Arial" w:hAnsi="Arial" w:cs="Arial"/>
                <w:b/>
                <w:bCs/>
                <w:sz w:val="20"/>
                <w:szCs w:val="20"/>
              </w:rPr>
            </w:pPr>
            <w:r w:rsidRPr="00BC0DA7">
              <w:rPr>
                <w:rFonts w:ascii="Arial" w:hAnsi="Arial" w:cs="Arial"/>
                <w:b/>
                <w:bCs/>
                <w:sz w:val="20"/>
                <w:szCs w:val="20"/>
              </w:rPr>
              <w:t>Detalle de recursos solicitados</w:t>
            </w:r>
          </w:p>
        </w:tc>
      </w:tr>
      <w:tr w:rsidR="007B38C4" w:rsidRPr="00BC0DA7" w14:paraId="0EB366B2" w14:textId="77777777" w:rsidTr="00AD25FC">
        <w:trPr>
          <w:gridAfter w:val="1"/>
          <w:trHeight w:val="397"/>
        </w:trPr>
        <w:tc>
          <w:tcPr>
            <w:tcW w:w="594" w:type="pct"/>
            <w:shd w:val="clear" w:color="auto" w:fill="D5DCE4" w:themeFill="text2" w:themeFillTint="33"/>
            <w:vAlign w:val="center"/>
          </w:tcPr>
          <w:p w14:paraId="26BEAD63"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snapToGrid w:val="0"/>
                <w:sz w:val="18"/>
                <w:szCs w:val="18"/>
                <w:lang w:val="es-ES"/>
              </w:rPr>
              <w:t>Ítem</w:t>
            </w:r>
          </w:p>
        </w:tc>
        <w:tc>
          <w:tcPr>
            <w:tcW w:w="1014" w:type="pct"/>
            <w:shd w:val="clear" w:color="auto" w:fill="D5DCE4" w:themeFill="text2" w:themeFillTint="33"/>
            <w:vAlign w:val="center"/>
          </w:tcPr>
          <w:p w14:paraId="7C0E7ED6" w14:textId="77777777" w:rsidR="007B38C4" w:rsidRPr="00BC0DA7" w:rsidRDefault="007B38C4" w:rsidP="00AD25FC">
            <w:pPr>
              <w:spacing w:before="60" w:after="60"/>
              <w:jc w:val="center"/>
              <w:rPr>
                <w:rFonts w:ascii="Arial" w:hAnsi="Arial" w:cs="Arial"/>
                <w:b/>
                <w:bCs/>
                <w:sz w:val="18"/>
                <w:szCs w:val="18"/>
              </w:rPr>
            </w:pPr>
            <w:proofErr w:type="spellStart"/>
            <w:r w:rsidRPr="00BC0DA7">
              <w:rPr>
                <w:rFonts w:ascii="Arial" w:hAnsi="Arial" w:cs="Arial"/>
                <w:b/>
                <w:snapToGrid w:val="0"/>
                <w:sz w:val="18"/>
                <w:szCs w:val="18"/>
                <w:lang w:val="es-ES"/>
              </w:rPr>
              <w:t>Subítem</w:t>
            </w:r>
            <w:proofErr w:type="spellEnd"/>
          </w:p>
        </w:tc>
        <w:tc>
          <w:tcPr>
            <w:tcW w:w="2182" w:type="pct"/>
            <w:shd w:val="clear" w:color="auto" w:fill="D5DCE4" w:themeFill="text2" w:themeFillTint="33"/>
            <w:vAlign w:val="center"/>
          </w:tcPr>
          <w:p w14:paraId="5324C9B5"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Descripción del gasto</w:t>
            </w:r>
            <w:r w:rsidRPr="00BC0DA7">
              <w:rPr>
                <w:rStyle w:val="Refdenotaalfinal"/>
                <w:rFonts w:ascii="Arial" w:hAnsi="Arial" w:cs="Arial"/>
                <w:b/>
                <w:bCs/>
                <w:sz w:val="18"/>
                <w:szCs w:val="18"/>
              </w:rPr>
              <w:endnoteReference w:id="41"/>
            </w:r>
          </w:p>
        </w:tc>
        <w:tc>
          <w:tcPr>
            <w:tcW w:w="699" w:type="pct"/>
            <w:shd w:val="clear" w:color="auto" w:fill="D5DCE4" w:themeFill="text2" w:themeFillTint="33"/>
          </w:tcPr>
          <w:p w14:paraId="455B093C" w14:textId="77777777" w:rsidR="007B38C4" w:rsidRPr="00BC0DA7" w:rsidRDefault="007B38C4" w:rsidP="00AD25FC">
            <w:pPr>
              <w:spacing w:before="60" w:after="60"/>
              <w:jc w:val="center"/>
              <w:rPr>
                <w:rFonts w:ascii="Arial" w:hAnsi="Arial" w:cs="Arial"/>
                <w:b/>
                <w:snapToGrid w:val="0"/>
                <w:sz w:val="18"/>
                <w:szCs w:val="18"/>
                <w:lang w:val="es-ES"/>
              </w:rPr>
            </w:pPr>
            <w:proofErr w:type="gramStart"/>
            <w:r w:rsidRPr="00BC0DA7">
              <w:rPr>
                <w:rFonts w:ascii="Arial" w:hAnsi="Arial" w:cs="Arial"/>
                <w:b/>
                <w:snapToGrid w:val="0"/>
                <w:sz w:val="18"/>
                <w:szCs w:val="18"/>
                <w:lang w:val="es-ES"/>
              </w:rPr>
              <w:t>Total</w:t>
            </w:r>
            <w:proofErr w:type="gramEnd"/>
            <w:r w:rsidRPr="00BC0DA7">
              <w:rPr>
                <w:rFonts w:ascii="Arial" w:hAnsi="Arial" w:cs="Arial"/>
                <w:b/>
                <w:snapToGrid w:val="0"/>
                <w:sz w:val="18"/>
                <w:szCs w:val="18"/>
                <w:lang w:val="es-ES"/>
              </w:rPr>
              <w:t xml:space="preserve"> </w:t>
            </w:r>
            <w:proofErr w:type="spellStart"/>
            <w:r w:rsidRPr="00BC0DA7">
              <w:rPr>
                <w:rFonts w:ascii="Arial" w:hAnsi="Arial" w:cs="Arial"/>
                <w:b/>
                <w:snapToGrid w:val="0"/>
                <w:sz w:val="18"/>
                <w:szCs w:val="18"/>
                <w:lang w:val="es-ES"/>
              </w:rPr>
              <w:t>subítem</w:t>
            </w:r>
            <w:proofErr w:type="spellEnd"/>
            <w:r w:rsidRPr="00BC0DA7">
              <w:rPr>
                <w:rFonts w:ascii="Arial" w:hAnsi="Arial" w:cs="Arial"/>
                <w:b/>
                <w:snapToGrid w:val="0"/>
                <w:sz w:val="18"/>
                <w:szCs w:val="18"/>
                <w:lang w:val="es-ES"/>
              </w:rPr>
              <w:t xml:space="preserve"> [M$]</w:t>
            </w:r>
          </w:p>
        </w:tc>
        <w:tc>
          <w:tcPr>
            <w:tcW w:w="399" w:type="pct"/>
            <w:shd w:val="clear" w:color="auto" w:fill="D5DCE4" w:themeFill="text2" w:themeFillTint="33"/>
            <w:vAlign w:val="center"/>
          </w:tcPr>
          <w:p w14:paraId="507E0C87" w14:textId="77777777" w:rsidR="007B38C4" w:rsidRPr="00BC0DA7" w:rsidRDefault="007B38C4" w:rsidP="00AD25FC">
            <w:pPr>
              <w:spacing w:before="60" w:after="60"/>
              <w:jc w:val="center"/>
              <w:rPr>
                <w:rFonts w:ascii="Arial" w:hAnsi="Arial" w:cs="Arial"/>
                <w:b/>
                <w:snapToGrid w:val="0"/>
                <w:sz w:val="18"/>
                <w:szCs w:val="18"/>
                <w:lang w:val="es-ES"/>
              </w:rPr>
            </w:pPr>
            <w:r w:rsidRPr="00BC0DA7">
              <w:rPr>
                <w:rFonts w:ascii="Arial" w:hAnsi="Arial" w:cs="Arial"/>
                <w:b/>
                <w:snapToGrid w:val="0"/>
                <w:sz w:val="18"/>
                <w:szCs w:val="18"/>
                <w:lang w:val="es-ES"/>
              </w:rPr>
              <w:t>% por Ítem</w:t>
            </w:r>
          </w:p>
        </w:tc>
      </w:tr>
      <w:tr w:rsidR="007B38C4" w:rsidRPr="00BC0DA7" w14:paraId="312A5067" w14:textId="77777777" w:rsidTr="00AD25FC">
        <w:trPr>
          <w:gridAfter w:val="1"/>
          <w:trHeight w:val="20"/>
        </w:trPr>
        <w:tc>
          <w:tcPr>
            <w:tcW w:w="594" w:type="pct"/>
            <w:vMerge w:val="restart"/>
            <w:shd w:val="clear" w:color="auto" w:fill="D5DCE4" w:themeFill="text2" w:themeFillTint="33"/>
            <w:vAlign w:val="center"/>
          </w:tcPr>
          <w:p w14:paraId="1377715D"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Recursos humanos</w:t>
            </w:r>
          </w:p>
          <w:p w14:paraId="6844C730"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319A6470" w14:textId="77777777" w:rsidR="007B38C4" w:rsidRPr="00BC0DA7" w:rsidRDefault="007B38C4" w:rsidP="00AD25FC">
            <w:pPr>
              <w:spacing w:before="60" w:after="60"/>
              <w:rPr>
                <w:rFonts w:ascii="Arial" w:hAnsi="Arial" w:cs="Arial"/>
                <w:b/>
                <w:bCs/>
                <w:sz w:val="18"/>
                <w:szCs w:val="18"/>
              </w:rPr>
            </w:pPr>
            <w:r w:rsidRPr="00BC0DA7">
              <w:rPr>
                <w:rFonts w:ascii="Arial" w:hAnsi="Arial" w:cs="Arial"/>
                <w:sz w:val="18"/>
                <w:szCs w:val="18"/>
              </w:rPr>
              <w:t xml:space="preserve">Contratación de docentes </w:t>
            </w:r>
          </w:p>
        </w:tc>
        <w:tc>
          <w:tcPr>
            <w:tcW w:w="2182" w:type="pct"/>
            <w:tcBorders>
              <w:top w:val="nil"/>
              <w:left w:val="nil"/>
              <w:bottom w:val="single" w:sz="8" w:space="0" w:color="AEAAAA"/>
              <w:right w:val="single" w:sz="8" w:space="0" w:color="AEAAAA"/>
            </w:tcBorders>
            <w:shd w:val="clear" w:color="000000" w:fill="FFFFFF"/>
            <w:vAlign w:val="center"/>
          </w:tcPr>
          <w:p w14:paraId="0B0BFB07" w14:textId="532A5F24"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Contratación de docentes que dictan las asignaturas consideradas en el programa de habilitación docente</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65A9E2F4"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11.000 </w:t>
            </w:r>
          </w:p>
        </w:tc>
        <w:tc>
          <w:tcPr>
            <w:tcW w:w="399" w:type="pct"/>
            <w:vMerge w:val="restart"/>
            <w:tcBorders>
              <w:top w:val="single" w:sz="8" w:space="0" w:color="AEAAAA"/>
              <w:left w:val="single" w:sz="8" w:space="0" w:color="AEAAAA"/>
              <w:bottom w:val="single" w:sz="8" w:space="0" w:color="AEAAAA"/>
              <w:right w:val="single" w:sz="8" w:space="0" w:color="AEAAAA"/>
            </w:tcBorders>
            <w:shd w:val="clear" w:color="000000" w:fill="FFFFFF"/>
            <w:vAlign w:val="center"/>
          </w:tcPr>
          <w:p w14:paraId="4174994F" w14:textId="492EF30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6</w:t>
            </w:r>
            <w:r w:rsidR="00EC42B8">
              <w:rPr>
                <w:rFonts w:ascii="Arial" w:hAnsi="Arial" w:cs="Arial"/>
                <w:b/>
                <w:bCs/>
                <w:color w:val="000000"/>
                <w:sz w:val="18"/>
                <w:szCs w:val="18"/>
              </w:rPr>
              <w:t>2</w:t>
            </w:r>
            <w:r>
              <w:rPr>
                <w:rFonts w:ascii="Arial" w:hAnsi="Arial" w:cs="Arial"/>
                <w:b/>
                <w:bCs/>
                <w:color w:val="000000"/>
                <w:sz w:val="18"/>
                <w:szCs w:val="18"/>
              </w:rPr>
              <w:t>%</w:t>
            </w:r>
          </w:p>
        </w:tc>
      </w:tr>
      <w:tr w:rsidR="007B38C4" w:rsidRPr="00BC0DA7" w14:paraId="50C14972" w14:textId="77777777" w:rsidTr="00AD25FC">
        <w:trPr>
          <w:trHeight w:val="20"/>
        </w:trPr>
        <w:tc>
          <w:tcPr>
            <w:tcW w:w="594" w:type="pct"/>
            <w:vMerge/>
            <w:shd w:val="clear" w:color="auto" w:fill="D5DCE4" w:themeFill="text2" w:themeFillTint="33"/>
            <w:vAlign w:val="center"/>
          </w:tcPr>
          <w:p w14:paraId="3F5B5E0E"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2F34025F" w14:textId="77777777" w:rsidR="007B38C4" w:rsidRPr="00BC0DA7" w:rsidRDefault="007B38C4" w:rsidP="00AD25FC">
            <w:pPr>
              <w:spacing w:before="60" w:after="60"/>
              <w:rPr>
                <w:rFonts w:ascii="Arial" w:hAnsi="Arial" w:cs="Arial"/>
                <w:b/>
                <w:bCs/>
                <w:sz w:val="18"/>
                <w:szCs w:val="18"/>
              </w:rPr>
            </w:pPr>
            <w:r w:rsidRPr="00BC0DA7">
              <w:rPr>
                <w:rFonts w:ascii="Arial" w:hAnsi="Arial" w:cs="Arial"/>
                <w:sz w:val="18"/>
                <w:szCs w:val="18"/>
              </w:rPr>
              <w:t xml:space="preserve">Contratación de académicos </w:t>
            </w:r>
          </w:p>
        </w:tc>
        <w:tc>
          <w:tcPr>
            <w:tcW w:w="2182" w:type="pct"/>
            <w:tcBorders>
              <w:top w:val="nil"/>
              <w:left w:val="nil"/>
              <w:bottom w:val="single" w:sz="8" w:space="0" w:color="AEAAAA"/>
              <w:right w:val="single" w:sz="8" w:space="0" w:color="AEAAAA"/>
            </w:tcBorders>
            <w:shd w:val="clear" w:color="000000" w:fill="FFFFFF"/>
            <w:vAlign w:val="center"/>
          </w:tcPr>
          <w:p w14:paraId="794BD4B2" w14:textId="1B90DD32"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Contratación de nuevos académicos</w:t>
            </w:r>
            <w:r w:rsidR="00A74815">
              <w:rPr>
                <w:rFonts w:ascii="Arial" w:hAnsi="Arial" w:cs="Arial"/>
                <w:color w:val="000000"/>
                <w:sz w:val="18"/>
                <w:szCs w:val="18"/>
              </w:rPr>
              <w:t>.</w:t>
            </w:r>
            <w:r>
              <w:rPr>
                <w:rFonts w:ascii="Arial" w:hAnsi="Arial" w:cs="Arial"/>
                <w:color w:val="000000"/>
                <w:sz w:val="18"/>
                <w:szCs w:val="18"/>
              </w:rPr>
              <w:t xml:space="preserve"> </w:t>
            </w:r>
          </w:p>
        </w:tc>
        <w:tc>
          <w:tcPr>
            <w:tcW w:w="699" w:type="pct"/>
            <w:tcBorders>
              <w:top w:val="nil"/>
              <w:left w:val="nil"/>
              <w:bottom w:val="single" w:sz="8" w:space="0" w:color="AEAAAA"/>
              <w:right w:val="single" w:sz="8" w:space="0" w:color="AEAAAA"/>
            </w:tcBorders>
            <w:shd w:val="clear" w:color="000000" w:fill="FFFFFF"/>
            <w:vAlign w:val="center"/>
          </w:tcPr>
          <w:p w14:paraId="6D2B96DD" w14:textId="075DAF75"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6</w:t>
            </w:r>
            <w:r w:rsidR="00EC42B8">
              <w:rPr>
                <w:rFonts w:ascii="Arial" w:hAnsi="Arial" w:cs="Arial"/>
                <w:b/>
                <w:bCs/>
                <w:color w:val="000000"/>
                <w:sz w:val="18"/>
                <w:szCs w:val="18"/>
              </w:rPr>
              <w:t>0</w:t>
            </w:r>
            <w:r>
              <w:rPr>
                <w:rFonts w:ascii="Arial" w:hAnsi="Arial" w:cs="Arial"/>
                <w:b/>
                <w:bCs/>
                <w:color w:val="000000"/>
                <w:sz w:val="18"/>
                <w:szCs w:val="18"/>
              </w:rPr>
              <w:t xml:space="preserve">0.000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3C479332"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20E6C932" w14:textId="77777777" w:rsidR="007B38C4" w:rsidRPr="00BC0DA7" w:rsidRDefault="007B38C4" w:rsidP="00AD25FC"/>
        </w:tc>
      </w:tr>
      <w:tr w:rsidR="007B38C4" w:rsidRPr="00BC0DA7" w14:paraId="4B5120C3" w14:textId="77777777" w:rsidTr="00AD25FC">
        <w:trPr>
          <w:trHeight w:val="20"/>
        </w:trPr>
        <w:tc>
          <w:tcPr>
            <w:tcW w:w="594" w:type="pct"/>
            <w:vMerge/>
            <w:shd w:val="clear" w:color="auto" w:fill="D5DCE4" w:themeFill="text2" w:themeFillTint="33"/>
            <w:vAlign w:val="center"/>
          </w:tcPr>
          <w:p w14:paraId="222B82CB"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7A455A31" w14:textId="77777777" w:rsidR="007B38C4" w:rsidRPr="00BC0DA7" w:rsidRDefault="007B38C4" w:rsidP="00AD25FC">
            <w:pPr>
              <w:spacing w:before="60" w:after="60"/>
              <w:rPr>
                <w:rFonts w:ascii="Arial" w:hAnsi="Arial" w:cs="Arial"/>
                <w:b/>
                <w:bCs/>
                <w:sz w:val="18"/>
                <w:szCs w:val="18"/>
              </w:rPr>
            </w:pPr>
            <w:r w:rsidRPr="00BC0DA7">
              <w:rPr>
                <w:rFonts w:ascii="Arial" w:hAnsi="Arial" w:cs="Arial"/>
                <w:sz w:val="18"/>
                <w:szCs w:val="18"/>
              </w:rPr>
              <w:t>Contratación de equipo de gestión</w:t>
            </w:r>
          </w:p>
        </w:tc>
        <w:tc>
          <w:tcPr>
            <w:tcW w:w="2182" w:type="pct"/>
            <w:tcBorders>
              <w:top w:val="nil"/>
              <w:left w:val="nil"/>
              <w:bottom w:val="single" w:sz="8" w:space="0" w:color="AEAAAA"/>
              <w:right w:val="single" w:sz="8" w:space="0" w:color="AEAAAA"/>
            </w:tcBorders>
            <w:shd w:val="clear" w:color="000000" w:fill="FFFFFF"/>
            <w:vAlign w:val="center"/>
          </w:tcPr>
          <w:p w14:paraId="51A20FB2" w14:textId="1F8276F8" w:rsidR="007B38C4" w:rsidRPr="00BC0DA7" w:rsidRDefault="007B38C4" w:rsidP="00AD25FC">
            <w:pPr>
              <w:spacing w:before="60" w:after="60"/>
              <w:jc w:val="both"/>
              <w:rPr>
                <w:rFonts w:ascii="Arial" w:hAnsi="Arial" w:cs="Arial"/>
                <w:b/>
                <w:bCs/>
                <w:sz w:val="18"/>
                <w:szCs w:val="18"/>
              </w:rPr>
            </w:pPr>
            <w:r>
              <w:rPr>
                <w:rFonts w:ascii="Arial" w:hAnsi="Arial" w:cs="Arial"/>
                <w:sz w:val="18"/>
                <w:szCs w:val="18"/>
              </w:rPr>
              <w:t>Contratación de profesionales para la gestión del proyecto y para la operación de nuevas unidades de apoyo a la digitalización y virtualización</w:t>
            </w:r>
            <w:r w:rsidR="00A74815">
              <w:rPr>
                <w:rFonts w:ascii="Arial" w:hAnsi="Arial" w:cs="Arial"/>
                <w:sz w:val="18"/>
                <w:szCs w:val="18"/>
              </w:rPr>
              <w:t>.</w:t>
            </w:r>
            <w:r>
              <w:rPr>
                <w:rFonts w:ascii="Arial" w:hAnsi="Arial" w:cs="Arial"/>
                <w:sz w:val="18"/>
                <w:szCs w:val="18"/>
              </w:rPr>
              <w:t xml:space="preserve"> </w:t>
            </w:r>
          </w:p>
        </w:tc>
        <w:tc>
          <w:tcPr>
            <w:tcW w:w="699" w:type="pct"/>
            <w:tcBorders>
              <w:top w:val="nil"/>
              <w:left w:val="nil"/>
              <w:bottom w:val="single" w:sz="8" w:space="0" w:color="AEAAAA"/>
              <w:right w:val="single" w:sz="8" w:space="0" w:color="AEAAAA"/>
            </w:tcBorders>
            <w:shd w:val="clear" w:color="000000" w:fill="FFFFFF"/>
            <w:vAlign w:val="center"/>
          </w:tcPr>
          <w:p w14:paraId="51411048"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197.196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481A7438"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39E96EEC" w14:textId="77777777" w:rsidR="007B38C4" w:rsidRPr="00BC0DA7" w:rsidRDefault="007B38C4" w:rsidP="00AD25FC"/>
        </w:tc>
      </w:tr>
      <w:tr w:rsidR="007B38C4" w:rsidRPr="00BC0DA7" w14:paraId="287B5DC1" w14:textId="77777777" w:rsidTr="00AD25FC">
        <w:trPr>
          <w:trHeight w:val="20"/>
        </w:trPr>
        <w:tc>
          <w:tcPr>
            <w:tcW w:w="594" w:type="pct"/>
            <w:vMerge/>
            <w:shd w:val="clear" w:color="auto" w:fill="D5DCE4" w:themeFill="text2" w:themeFillTint="33"/>
            <w:vAlign w:val="center"/>
          </w:tcPr>
          <w:p w14:paraId="0262A831"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1DDB20FE"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Contratación de ayudantes y tutores</w:t>
            </w:r>
          </w:p>
        </w:tc>
        <w:tc>
          <w:tcPr>
            <w:tcW w:w="2182" w:type="pct"/>
            <w:tcBorders>
              <w:top w:val="single" w:sz="4" w:space="0" w:color="AEAAAA"/>
              <w:left w:val="single" w:sz="4" w:space="0" w:color="AEAAAA"/>
              <w:bottom w:val="single" w:sz="4" w:space="0" w:color="AEAAAA"/>
              <w:right w:val="single" w:sz="4" w:space="0" w:color="AEAAAA"/>
            </w:tcBorders>
            <w:shd w:val="clear" w:color="000000" w:fill="FFFFFF"/>
            <w:vAlign w:val="center"/>
          </w:tcPr>
          <w:p w14:paraId="7A8D64CC" w14:textId="6B1ADD96" w:rsidR="007B38C4" w:rsidRPr="00BC0DA7" w:rsidRDefault="007B38C4" w:rsidP="00AD25FC">
            <w:pPr>
              <w:spacing w:before="60" w:after="60"/>
              <w:jc w:val="both"/>
              <w:rPr>
                <w:rFonts w:ascii="Arial" w:hAnsi="Arial" w:cs="Arial"/>
                <w:b/>
                <w:bCs/>
                <w:sz w:val="18"/>
                <w:szCs w:val="18"/>
              </w:rPr>
            </w:pPr>
            <w:r>
              <w:rPr>
                <w:rFonts w:ascii="Arial" w:hAnsi="Arial" w:cs="Arial"/>
                <w:sz w:val="18"/>
                <w:szCs w:val="18"/>
              </w:rPr>
              <w:t>Personal que apoye la ejecución del programa de habilitación docente</w:t>
            </w:r>
            <w:r w:rsidR="00A74815">
              <w:rPr>
                <w:rFonts w:ascii="Arial" w:hAnsi="Arial" w:cs="Arial"/>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1D60E39E"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23.100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2908E177"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54BE6D7E" w14:textId="77777777" w:rsidR="007B38C4" w:rsidRPr="00BC0DA7" w:rsidRDefault="007B38C4" w:rsidP="00AD25FC"/>
        </w:tc>
      </w:tr>
      <w:tr w:rsidR="007B38C4" w:rsidRPr="00BC0DA7" w14:paraId="7ABB9A4E" w14:textId="77777777" w:rsidTr="00AD25FC">
        <w:trPr>
          <w:trHeight w:val="20"/>
        </w:trPr>
        <w:tc>
          <w:tcPr>
            <w:tcW w:w="594" w:type="pct"/>
            <w:vMerge/>
            <w:shd w:val="clear" w:color="auto" w:fill="D5DCE4" w:themeFill="text2" w:themeFillTint="33"/>
            <w:vAlign w:val="center"/>
          </w:tcPr>
          <w:p w14:paraId="1FC88CEE"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6BD35BCD"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Otras contrataciones</w:t>
            </w:r>
          </w:p>
        </w:tc>
        <w:tc>
          <w:tcPr>
            <w:tcW w:w="2182" w:type="pct"/>
            <w:tcBorders>
              <w:top w:val="nil"/>
              <w:left w:val="nil"/>
              <w:bottom w:val="single" w:sz="8" w:space="0" w:color="AEAAAA"/>
              <w:right w:val="single" w:sz="8" w:space="0" w:color="AEAAAA"/>
            </w:tcBorders>
            <w:shd w:val="clear" w:color="000000" w:fill="FFFFFF"/>
            <w:vAlign w:val="center"/>
          </w:tcPr>
          <w:p w14:paraId="2675C368" w14:textId="45A5841B"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Contratación</w:t>
            </w:r>
            <w:r w:rsidR="00A74815">
              <w:rPr>
                <w:rFonts w:ascii="Arial" w:hAnsi="Arial" w:cs="Arial"/>
                <w:color w:val="000000"/>
                <w:sz w:val="18"/>
                <w:szCs w:val="18"/>
              </w:rPr>
              <w:t xml:space="preserve"> de profesional especialista</w:t>
            </w:r>
            <w:r>
              <w:rPr>
                <w:rFonts w:ascii="Arial" w:hAnsi="Arial" w:cs="Arial"/>
                <w:color w:val="000000"/>
                <w:sz w:val="18"/>
                <w:szCs w:val="18"/>
              </w:rPr>
              <w:t xml:space="preserve"> </w:t>
            </w:r>
            <w:r w:rsidR="00A74815">
              <w:rPr>
                <w:rFonts w:ascii="Arial" w:hAnsi="Arial" w:cs="Arial"/>
                <w:color w:val="000000"/>
                <w:sz w:val="18"/>
                <w:szCs w:val="18"/>
              </w:rPr>
              <w:t>para la</w:t>
            </w:r>
            <w:r>
              <w:rPr>
                <w:rFonts w:ascii="Arial" w:hAnsi="Arial" w:cs="Arial"/>
                <w:color w:val="000000"/>
                <w:sz w:val="18"/>
                <w:szCs w:val="18"/>
              </w:rPr>
              <w:t xml:space="preserve"> implementación de tecnologías en la docencia</w:t>
            </w:r>
            <w:r w:rsidR="00A74815">
              <w:rPr>
                <w:rFonts w:ascii="Arial" w:hAnsi="Arial" w:cs="Arial"/>
                <w:color w:val="000000"/>
                <w:sz w:val="18"/>
                <w:szCs w:val="18"/>
              </w:rPr>
              <w:t>.</w:t>
            </w:r>
            <w:r>
              <w:rPr>
                <w:rFonts w:ascii="Arial" w:hAnsi="Arial" w:cs="Arial"/>
                <w:color w:val="000000"/>
                <w:sz w:val="18"/>
                <w:szCs w:val="18"/>
              </w:rPr>
              <w:t xml:space="preserve"> </w:t>
            </w:r>
            <w:r>
              <w:rPr>
                <w:rFonts w:ascii="Arial" w:hAnsi="Arial" w:cs="Arial"/>
                <w:color w:val="000000"/>
                <w:sz w:val="18"/>
                <w:szCs w:val="18"/>
              </w:rPr>
              <w:br/>
              <w:t>Contratación de profesional para diseño del programa de habilitación docente</w:t>
            </w:r>
            <w:r w:rsidR="00A74815">
              <w:rPr>
                <w:rFonts w:ascii="Arial" w:hAnsi="Arial" w:cs="Arial"/>
                <w:color w:val="000000"/>
                <w:sz w:val="18"/>
                <w:szCs w:val="18"/>
              </w:rPr>
              <w:t>.</w:t>
            </w:r>
            <w:r>
              <w:rPr>
                <w:rFonts w:ascii="Arial" w:hAnsi="Arial" w:cs="Arial"/>
                <w:color w:val="000000"/>
                <w:sz w:val="18"/>
                <w:szCs w:val="18"/>
              </w:rPr>
              <w:t xml:space="preserve"> </w:t>
            </w:r>
          </w:p>
        </w:tc>
        <w:tc>
          <w:tcPr>
            <w:tcW w:w="699" w:type="pct"/>
            <w:tcBorders>
              <w:top w:val="nil"/>
              <w:left w:val="nil"/>
              <w:bottom w:val="single" w:sz="8" w:space="0" w:color="AEAAAA"/>
              <w:right w:val="single" w:sz="8" w:space="0" w:color="AEAAAA"/>
            </w:tcBorders>
            <w:shd w:val="clear" w:color="000000" w:fill="FFFFFF"/>
            <w:vAlign w:val="center"/>
          </w:tcPr>
          <w:p w14:paraId="0ED6310B"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6.800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4A2438AE"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6A9F4233" w14:textId="77777777" w:rsidR="007B38C4" w:rsidRPr="00BC0DA7" w:rsidRDefault="007B38C4" w:rsidP="00AD25FC"/>
        </w:tc>
      </w:tr>
      <w:tr w:rsidR="007B38C4" w:rsidRPr="00BC0DA7" w14:paraId="1D995044" w14:textId="77777777" w:rsidTr="00AD25FC">
        <w:trPr>
          <w:gridAfter w:val="1"/>
          <w:trHeight w:val="20"/>
        </w:trPr>
        <w:tc>
          <w:tcPr>
            <w:tcW w:w="594" w:type="pct"/>
            <w:vMerge w:val="restart"/>
            <w:shd w:val="clear" w:color="auto" w:fill="D5DCE4" w:themeFill="text2" w:themeFillTint="33"/>
            <w:vAlign w:val="center"/>
          </w:tcPr>
          <w:p w14:paraId="0A1BA53D"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Gastos académicos</w:t>
            </w:r>
          </w:p>
          <w:p w14:paraId="619ED539"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2566D129"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lastRenderedPageBreak/>
              <w:t>Visita de especialista</w:t>
            </w:r>
          </w:p>
        </w:tc>
        <w:tc>
          <w:tcPr>
            <w:tcW w:w="2182" w:type="pct"/>
            <w:tcBorders>
              <w:top w:val="nil"/>
              <w:left w:val="nil"/>
              <w:bottom w:val="single" w:sz="8" w:space="0" w:color="AEAAAA"/>
              <w:right w:val="single" w:sz="8" w:space="0" w:color="AEAAAA"/>
            </w:tcBorders>
            <w:shd w:val="clear" w:color="000000" w:fill="FFFFFF"/>
            <w:vAlign w:val="center"/>
          </w:tcPr>
          <w:p w14:paraId="7472E97C" w14:textId="77777777"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Contratación de 2 especialistas al año para fortalecer la formación del pregrado y posgrado</w:t>
            </w:r>
          </w:p>
        </w:tc>
        <w:tc>
          <w:tcPr>
            <w:tcW w:w="699" w:type="pct"/>
            <w:tcBorders>
              <w:top w:val="nil"/>
              <w:left w:val="nil"/>
              <w:bottom w:val="single" w:sz="8" w:space="0" w:color="AEAAAA"/>
              <w:right w:val="single" w:sz="8" w:space="0" w:color="AEAAAA"/>
            </w:tcBorders>
            <w:shd w:val="clear" w:color="000000" w:fill="FFFFFF"/>
            <w:vAlign w:val="center"/>
          </w:tcPr>
          <w:p w14:paraId="777420D8"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72.156 </w:t>
            </w:r>
          </w:p>
        </w:tc>
        <w:tc>
          <w:tcPr>
            <w:tcW w:w="399" w:type="pct"/>
            <w:vMerge w:val="restart"/>
            <w:tcBorders>
              <w:top w:val="nil"/>
              <w:left w:val="single" w:sz="8" w:space="0" w:color="AEAAAA"/>
              <w:bottom w:val="single" w:sz="8" w:space="0" w:color="AEAAAA"/>
              <w:right w:val="single" w:sz="8" w:space="0" w:color="AEAAAA"/>
            </w:tcBorders>
            <w:shd w:val="clear" w:color="000000" w:fill="FFFFFF"/>
            <w:vAlign w:val="center"/>
          </w:tcPr>
          <w:p w14:paraId="3D1D06C4" w14:textId="6BA1197F"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3</w:t>
            </w:r>
            <w:r w:rsidR="00EC42B8">
              <w:rPr>
                <w:rFonts w:ascii="Arial" w:hAnsi="Arial" w:cs="Arial"/>
                <w:b/>
                <w:bCs/>
                <w:color w:val="000000"/>
                <w:sz w:val="18"/>
                <w:szCs w:val="18"/>
              </w:rPr>
              <w:t>4</w:t>
            </w:r>
            <w:r>
              <w:rPr>
                <w:rFonts w:ascii="Arial" w:hAnsi="Arial" w:cs="Arial"/>
                <w:b/>
                <w:bCs/>
                <w:color w:val="000000"/>
                <w:sz w:val="18"/>
                <w:szCs w:val="18"/>
              </w:rPr>
              <w:t>%</w:t>
            </w:r>
          </w:p>
        </w:tc>
      </w:tr>
      <w:tr w:rsidR="007B38C4" w:rsidRPr="00BC0DA7" w14:paraId="4434ADAF" w14:textId="77777777" w:rsidTr="00AD25FC">
        <w:trPr>
          <w:trHeight w:val="20"/>
        </w:trPr>
        <w:tc>
          <w:tcPr>
            <w:tcW w:w="594" w:type="pct"/>
            <w:vMerge/>
            <w:shd w:val="clear" w:color="auto" w:fill="D5DCE4" w:themeFill="text2" w:themeFillTint="33"/>
            <w:vAlign w:val="center"/>
          </w:tcPr>
          <w:p w14:paraId="1DA909FC"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78F0D4BF"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Actividades de formación y especialización</w:t>
            </w:r>
          </w:p>
        </w:tc>
        <w:tc>
          <w:tcPr>
            <w:tcW w:w="2182" w:type="pct"/>
            <w:tcBorders>
              <w:top w:val="nil"/>
              <w:left w:val="nil"/>
              <w:bottom w:val="single" w:sz="8" w:space="0" w:color="AEAAAA"/>
              <w:right w:val="single" w:sz="8" w:space="0" w:color="AEAAAA"/>
            </w:tcBorders>
            <w:shd w:val="clear" w:color="000000" w:fill="FFFFFF"/>
            <w:vAlign w:val="center"/>
          </w:tcPr>
          <w:p w14:paraId="4A1E992C" w14:textId="5258C853"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Talleres de capacitación en las diversas áreas del conocimiento</w:t>
            </w:r>
            <w:r w:rsidR="00A74815">
              <w:rPr>
                <w:rFonts w:ascii="Arial" w:hAnsi="Arial" w:cs="Arial"/>
                <w:color w:val="000000"/>
                <w:sz w:val="18"/>
                <w:szCs w:val="18"/>
              </w:rPr>
              <w:t>.</w:t>
            </w:r>
            <w:r>
              <w:rPr>
                <w:rFonts w:ascii="Arial" w:hAnsi="Arial" w:cs="Arial"/>
                <w:color w:val="000000"/>
                <w:sz w:val="18"/>
                <w:szCs w:val="18"/>
              </w:rPr>
              <w:br/>
              <w:t>Financiamiento de estancias cortas y de mediano plazo en otras instituciones educacionales</w:t>
            </w:r>
            <w:r w:rsidR="00A74815">
              <w:rPr>
                <w:rFonts w:ascii="Arial" w:hAnsi="Arial" w:cs="Arial"/>
                <w:color w:val="000000"/>
                <w:sz w:val="18"/>
                <w:szCs w:val="18"/>
              </w:rPr>
              <w:t>.</w:t>
            </w:r>
            <w:r>
              <w:rPr>
                <w:rFonts w:ascii="Arial" w:hAnsi="Arial" w:cs="Arial"/>
                <w:color w:val="000000"/>
                <w:sz w:val="18"/>
                <w:szCs w:val="18"/>
              </w:rPr>
              <w:t xml:space="preserve"> </w:t>
            </w:r>
          </w:p>
        </w:tc>
        <w:tc>
          <w:tcPr>
            <w:tcW w:w="699" w:type="pct"/>
            <w:tcBorders>
              <w:top w:val="nil"/>
              <w:left w:val="nil"/>
              <w:bottom w:val="single" w:sz="8" w:space="0" w:color="AEAAAA"/>
              <w:right w:val="single" w:sz="8" w:space="0" w:color="AEAAAA"/>
            </w:tcBorders>
            <w:shd w:val="clear" w:color="000000" w:fill="FFFFFF"/>
            <w:vAlign w:val="center"/>
          </w:tcPr>
          <w:p w14:paraId="12E71B82"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372.000 </w:t>
            </w:r>
          </w:p>
        </w:tc>
        <w:tc>
          <w:tcPr>
            <w:tcW w:w="399" w:type="pct"/>
            <w:vMerge/>
            <w:tcBorders>
              <w:top w:val="nil"/>
              <w:left w:val="single" w:sz="8" w:space="0" w:color="AEAAAA"/>
              <w:bottom w:val="single" w:sz="8" w:space="0" w:color="AEAAAA"/>
              <w:right w:val="single" w:sz="8" w:space="0" w:color="AEAAAA"/>
            </w:tcBorders>
            <w:vAlign w:val="center"/>
          </w:tcPr>
          <w:p w14:paraId="4716FAA1"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5799D95D" w14:textId="77777777" w:rsidR="007B38C4" w:rsidRPr="00BC0DA7" w:rsidRDefault="007B38C4" w:rsidP="00AD25FC"/>
        </w:tc>
      </w:tr>
      <w:tr w:rsidR="007B38C4" w:rsidRPr="00BC0DA7" w14:paraId="0E83563A" w14:textId="77777777" w:rsidTr="00AD25FC">
        <w:trPr>
          <w:trHeight w:val="20"/>
        </w:trPr>
        <w:tc>
          <w:tcPr>
            <w:tcW w:w="594" w:type="pct"/>
            <w:vMerge/>
            <w:shd w:val="clear" w:color="auto" w:fill="D5DCE4" w:themeFill="text2" w:themeFillTint="33"/>
            <w:vAlign w:val="center"/>
          </w:tcPr>
          <w:p w14:paraId="33F7F7CE"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4AEA5C86"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Actividades de vinculación y gestión</w:t>
            </w:r>
          </w:p>
        </w:tc>
        <w:tc>
          <w:tcPr>
            <w:tcW w:w="2182" w:type="pct"/>
            <w:shd w:val="clear" w:color="auto" w:fill="FFFFFF" w:themeFill="background1"/>
          </w:tcPr>
          <w:p w14:paraId="1BEC4D7C"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vAlign w:val="center"/>
          </w:tcPr>
          <w:p w14:paraId="5365487D"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6F9AD752"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224364EB" w14:textId="77777777" w:rsidR="007B38C4" w:rsidRPr="00BC0DA7" w:rsidRDefault="007B38C4" w:rsidP="00AD25FC"/>
        </w:tc>
      </w:tr>
      <w:tr w:rsidR="007B38C4" w:rsidRPr="00BC0DA7" w14:paraId="33B9CBF5" w14:textId="77777777" w:rsidTr="00AD25FC">
        <w:trPr>
          <w:trHeight w:val="20"/>
        </w:trPr>
        <w:tc>
          <w:tcPr>
            <w:tcW w:w="594" w:type="pct"/>
            <w:vMerge/>
            <w:shd w:val="clear" w:color="auto" w:fill="D5DCE4" w:themeFill="text2" w:themeFillTint="33"/>
            <w:vAlign w:val="center"/>
          </w:tcPr>
          <w:p w14:paraId="5F8FB427"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26FF2824"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Movilidad estudiantil</w:t>
            </w:r>
          </w:p>
        </w:tc>
        <w:tc>
          <w:tcPr>
            <w:tcW w:w="2182" w:type="pct"/>
            <w:shd w:val="clear" w:color="auto" w:fill="FFFFFF" w:themeFill="background1"/>
          </w:tcPr>
          <w:p w14:paraId="25B3BD1A"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vAlign w:val="center"/>
          </w:tcPr>
          <w:p w14:paraId="7B6A67FB"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3C240AB6"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4DBBABC7" w14:textId="77777777" w:rsidR="007B38C4" w:rsidRPr="00BC0DA7" w:rsidRDefault="007B38C4" w:rsidP="00AD25FC"/>
        </w:tc>
      </w:tr>
      <w:tr w:rsidR="007B38C4" w:rsidRPr="00BC0DA7" w14:paraId="2A89C35A" w14:textId="77777777" w:rsidTr="00AD25FC">
        <w:trPr>
          <w:trHeight w:val="20"/>
        </w:trPr>
        <w:tc>
          <w:tcPr>
            <w:tcW w:w="594" w:type="pct"/>
            <w:vMerge/>
            <w:shd w:val="clear" w:color="auto" w:fill="D5DCE4" w:themeFill="text2" w:themeFillTint="33"/>
            <w:vAlign w:val="center"/>
          </w:tcPr>
          <w:p w14:paraId="79D24799"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1311B15F"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Asistencia a reuniones y actividades académicas</w:t>
            </w:r>
          </w:p>
        </w:tc>
        <w:tc>
          <w:tcPr>
            <w:tcW w:w="2182" w:type="pct"/>
            <w:tcBorders>
              <w:top w:val="nil"/>
              <w:left w:val="nil"/>
              <w:bottom w:val="single" w:sz="8" w:space="0" w:color="AEAAAA"/>
              <w:right w:val="single" w:sz="8" w:space="0" w:color="AEAAAA"/>
            </w:tcBorders>
            <w:shd w:val="clear" w:color="000000" w:fill="FFFFFF"/>
            <w:vAlign w:val="center"/>
          </w:tcPr>
          <w:p w14:paraId="28CE357F" w14:textId="6D9E9590"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Asistencia a actividades académicas de 2 profesionales OFECS (Oficina de Educación en Ciencias de la Salud) en Docencia Virtual para profundizar en los aspectos metodológicos y educativos en ambiente virtual</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09E71485"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15.600 </w:t>
            </w:r>
          </w:p>
        </w:tc>
        <w:tc>
          <w:tcPr>
            <w:tcW w:w="399" w:type="pct"/>
            <w:vMerge/>
            <w:tcBorders>
              <w:top w:val="nil"/>
              <w:left w:val="single" w:sz="8" w:space="0" w:color="AEAAAA"/>
              <w:bottom w:val="single" w:sz="8" w:space="0" w:color="AEAAAA"/>
              <w:right w:val="single" w:sz="8" w:space="0" w:color="AEAAAA"/>
            </w:tcBorders>
            <w:vAlign w:val="center"/>
          </w:tcPr>
          <w:p w14:paraId="010ADB75"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1891C045" w14:textId="77777777" w:rsidR="007B38C4" w:rsidRPr="00BC0DA7" w:rsidRDefault="007B38C4" w:rsidP="00AD25FC"/>
        </w:tc>
      </w:tr>
      <w:tr w:rsidR="007B38C4" w:rsidRPr="00BC0DA7" w14:paraId="45C5B574" w14:textId="77777777" w:rsidTr="00AD25FC">
        <w:trPr>
          <w:trHeight w:val="20"/>
        </w:trPr>
        <w:tc>
          <w:tcPr>
            <w:tcW w:w="594" w:type="pct"/>
            <w:vMerge/>
            <w:shd w:val="clear" w:color="auto" w:fill="D5DCE4" w:themeFill="text2" w:themeFillTint="33"/>
            <w:vAlign w:val="center"/>
          </w:tcPr>
          <w:p w14:paraId="02182017"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7293B9A7"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Organización de</w:t>
            </w:r>
            <w:r>
              <w:rPr>
                <w:rFonts w:ascii="Arial" w:hAnsi="Arial" w:cs="Arial"/>
                <w:sz w:val="18"/>
                <w:szCs w:val="18"/>
              </w:rPr>
              <w:t xml:space="preserve"> actividades, t</w:t>
            </w:r>
            <w:r w:rsidRPr="00BC0DA7">
              <w:rPr>
                <w:rFonts w:ascii="Arial" w:hAnsi="Arial" w:cs="Arial"/>
                <w:sz w:val="18"/>
                <w:szCs w:val="18"/>
              </w:rPr>
              <w:t xml:space="preserve">alleres y </w:t>
            </w:r>
            <w:r>
              <w:rPr>
                <w:rFonts w:ascii="Arial" w:hAnsi="Arial" w:cs="Arial"/>
                <w:sz w:val="18"/>
                <w:szCs w:val="18"/>
              </w:rPr>
              <w:t>s</w:t>
            </w:r>
            <w:r w:rsidRPr="00BC0DA7">
              <w:rPr>
                <w:rFonts w:ascii="Arial" w:hAnsi="Arial" w:cs="Arial"/>
                <w:sz w:val="18"/>
                <w:szCs w:val="18"/>
              </w:rPr>
              <w:t>eminarios</w:t>
            </w:r>
          </w:p>
        </w:tc>
        <w:tc>
          <w:tcPr>
            <w:tcW w:w="2182" w:type="pct"/>
            <w:tcBorders>
              <w:top w:val="nil"/>
              <w:left w:val="nil"/>
              <w:bottom w:val="single" w:sz="8" w:space="0" w:color="AEAAAA"/>
              <w:right w:val="single" w:sz="8" w:space="0" w:color="AEAAAA"/>
            </w:tcBorders>
            <w:shd w:val="clear" w:color="000000" w:fill="FFFFFF"/>
            <w:vAlign w:val="center"/>
          </w:tcPr>
          <w:p w14:paraId="28463312" w14:textId="22A34BC5"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Organización de seminarios y actividades de capacitación</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282201FF"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6.500 </w:t>
            </w:r>
          </w:p>
        </w:tc>
        <w:tc>
          <w:tcPr>
            <w:tcW w:w="399" w:type="pct"/>
            <w:vMerge/>
            <w:tcBorders>
              <w:top w:val="nil"/>
              <w:left w:val="single" w:sz="8" w:space="0" w:color="AEAAAA"/>
              <w:bottom w:val="single" w:sz="8" w:space="0" w:color="AEAAAA"/>
              <w:right w:val="single" w:sz="8" w:space="0" w:color="AEAAAA"/>
            </w:tcBorders>
            <w:vAlign w:val="center"/>
          </w:tcPr>
          <w:p w14:paraId="3BB35FEA"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6B736A66" w14:textId="77777777" w:rsidR="007B38C4" w:rsidRPr="00BC0DA7" w:rsidRDefault="007B38C4" w:rsidP="00AD25FC"/>
        </w:tc>
      </w:tr>
      <w:tr w:rsidR="007B38C4" w:rsidRPr="00BC0DA7" w14:paraId="7D11A732" w14:textId="77777777" w:rsidTr="00AD25FC">
        <w:trPr>
          <w:trHeight w:val="20"/>
        </w:trPr>
        <w:tc>
          <w:tcPr>
            <w:tcW w:w="594" w:type="pct"/>
            <w:vMerge/>
            <w:shd w:val="clear" w:color="auto" w:fill="D5DCE4" w:themeFill="text2" w:themeFillTint="33"/>
            <w:vAlign w:val="center"/>
          </w:tcPr>
          <w:p w14:paraId="4CCEFA48"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3B647F83"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Fondos concursables</w:t>
            </w:r>
          </w:p>
        </w:tc>
        <w:tc>
          <w:tcPr>
            <w:tcW w:w="2182" w:type="pct"/>
            <w:shd w:val="clear" w:color="auto" w:fill="FFFFFF" w:themeFill="background1"/>
          </w:tcPr>
          <w:p w14:paraId="197C98E3"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vAlign w:val="center"/>
          </w:tcPr>
          <w:p w14:paraId="5C01FD34"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535B8B55"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79FD14BE" w14:textId="77777777" w:rsidR="007B38C4" w:rsidRPr="00BC0DA7" w:rsidRDefault="007B38C4" w:rsidP="00AD25FC"/>
        </w:tc>
      </w:tr>
      <w:tr w:rsidR="007B38C4" w:rsidRPr="00BC0DA7" w14:paraId="7A8A6EB8" w14:textId="77777777" w:rsidTr="00AD25FC">
        <w:trPr>
          <w:gridAfter w:val="1"/>
          <w:trHeight w:val="20"/>
        </w:trPr>
        <w:tc>
          <w:tcPr>
            <w:tcW w:w="594" w:type="pct"/>
            <w:vMerge w:val="restart"/>
            <w:shd w:val="clear" w:color="auto" w:fill="D5DCE4" w:themeFill="text2" w:themeFillTint="33"/>
            <w:vAlign w:val="center"/>
          </w:tcPr>
          <w:p w14:paraId="294811D7"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Gastos de operación</w:t>
            </w:r>
          </w:p>
          <w:p w14:paraId="4CE13581"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76CE6BE1"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Servicios de</w:t>
            </w:r>
            <w:r>
              <w:rPr>
                <w:rFonts w:ascii="Arial" w:hAnsi="Arial" w:cs="Arial"/>
                <w:sz w:val="18"/>
                <w:szCs w:val="18"/>
              </w:rPr>
              <w:t xml:space="preserve"> mantención, reparación, soporte y</w:t>
            </w:r>
            <w:r w:rsidRPr="00BC0DA7">
              <w:rPr>
                <w:rFonts w:ascii="Arial" w:hAnsi="Arial" w:cs="Arial"/>
                <w:sz w:val="18"/>
                <w:szCs w:val="18"/>
              </w:rPr>
              <w:t xml:space="preserve"> seguros</w:t>
            </w:r>
          </w:p>
        </w:tc>
        <w:tc>
          <w:tcPr>
            <w:tcW w:w="2182" w:type="pct"/>
            <w:shd w:val="clear" w:color="auto" w:fill="FFFFFF" w:themeFill="background1"/>
          </w:tcPr>
          <w:p w14:paraId="680D84A8"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tcPr>
          <w:p w14:paraId="69A70CDA" w14:textId="77777777" w:rsidR="007B38C4" w:rsidRPr="00BC0DA7" w:rsidRDefault="007B38C4" w:rsidP="00AD25FC">
            <w:pPr>
              <w:spacing w:before="60" w:after="60"/>
              <w:jc w:val="right"/>
              <w:rPr>
                <w:rFonts w:ascii="Arial" w:hAnsi="Arial" w:cs="Arial"/>
                <w:b/>
                <w:bCs/>
                <w:sz w:val="18"/>
                <w:szCs w:val="18"/>
              </w:rPr>
            </w:pPr>
          </w:p>
        </w:tc>
        <w:tc>
          <w:tcPr>
            <w:tcW w:w="399" w:type="pct"/>
            <w:vMerge w:val="restart"/>
            <w:tcBorders>
              <w:top w:val="nil"/>
              <w:left w:val="single" w:sz="8" w:space="0" w:color="AEAAAA"/>
              <w:bottom w:val="single" w:sz="8" w:space="0" w:color="AEAAAA"/>
              <w:right w:val="single" w:sz="8" w:space="0" w:color="AEAAAA"/>
            </w:tcBorders>
            <w:shd w:val="clear" w:color="000000" w:fill="FFFFFF"/>
            <w:vAlign w:val="center"/>
          </w:tcPr>
          <w:p w14:paraId="48A4EFA5" w14:textId="4B188FCE" w:rsidR="007B38C4" w:rsidRPr="00BC0DA7" w:rsidRDefault="00EC42B8" w:rsidP="00AD25FC">
            <w:pPr>
              <w:spacing w:before="60" w:after="60"/>
              <w:jc w:val="right"/>
              <w:rPr>
                <w:rFonts w:ascii="Arial" w:hAnsi="Arial" w:cs="Arial"/>
                <w:b/>
                <w:bCs/>
                <w:sz w:val="18"/>
                <w:szCs w:val="18"/>
              </w:rPr>
            </w:pPr>
            <w:r>
              <w:rPr>
                <w:rFonts w:ascii="Arial" w:hAnsi="Arial" w:cs="Arial"/>
                <w:b/>
                <w:bCs/>
                <w:color w:val="000000"/>
                <w:sz w:val="18"/>
                <w:szCs w:val="18"/>
              </w:rPr>
              <w:t>1</w:t>
            </w:r>
            <w:r w:rsidR="007B38C4">
              <w:rPr>
                <w:rFonts w:ascii="Arial" w:hAnsi="Arial" w:cs="Arial"/>
                <w:b/>
                <w:bCs/>
                <w:color w:val="000000"/>
                <w:sz w:val="18"/>
                <w:szCs w:val="18"/>
              </w:rPr>
              <w:t>%</w:t>
            </w:r>
          </w:p>
        </w:tc>
      </w:tr>
      <w:tr w:rsidR="007B38C4" w:rsidRPr="00BC0DA7" w14:paraId="24188E12" w14:textId="77777777" w:rsidTr="00AD25FC">
        <w:trPr>
          <w:trHeight w:val="20"/>
        </w:trPr>
        <w:tc>
          <w:tcPr>
            <w:tcW w:w="594" w:type="pct"/>
            <w:vMerge/>
            <w:shd w:val="clear" w:color="auto" w:fill="D5DCE4" w:themeFill="text2" w:themeFillTint="33"/>
            <w:vAlign w:val="center"/>
          </w:tcPr>
          <w:p w14:paraId="2BC68A9F"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7AC0C050" w14:textId="77777777" w:rsidR="007B38C4" w:rsidRPr="00BC0DA7" w:rsidRDefault="007B38C4" w:rsidP="00AD25FC">
            <w:pPr>
              <w:spacing w:before="60" w:after="60"/>
              <w:rPr>
                <w:rFonts w:ascii="Arial" w:hAnsi="Arial" w:cs="Arial"/>
                <w:sz w:val="18"/>
                <w:szCs w:val="18"/>
              </w:rPr>
            </w:pPr>
            <w:r>
              <w:rPr>
                <w:rFonts w:ascii="Arial" w:hAnsi="Arial" w:cs="Arial"/>
                <w:sz w:val="18"/>
                <w:szCs w:val="18"/>
              </w:rPr>
              <w:t>Otros gastos</w:t>
            </w:r>
          </w:p>
        </w:tc>
        <w:tc>
          <w:tcPr>
            <w:tcW w:w="2182" w:type="pct"/>
            <w:shd w:val="clear" w:color="auto" w:fill="FFFFFF" w:themeFill="background1"/>
          </w:tcPr>
          <w:p w14:paraId="4F9EB300"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tcPr>
          <w:p w14:paraId="1645DD3F"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11456FFD"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2FE5F5EF" w14:textId="77777777" w:rsidR="007B38C4" w:rsidRPr="00BC0DA7" w:rsidRDefault="007B38C4" w:rsidP="00AD25FC"/>
        </w:tc>
      </w:tr>
      <w:tr w:rsidR="007B38C4" w:rsidRPr="00BC0DA7" w14:paraId="2ABFE7BA" w14:textId="77777777" w:rsidTr="00AD25FC">
        <w:trPr>
          <w:trHeight w:val="20"/>
        </w:trPr>
        <w:tc>
          <w:tcPr>
            <w:tcW w:w="594" w:type="pct"/>
            <w:vMerge/>
            <w:shd w:val="clear" w:color="auto" w:fill="D5DCE4" w:themeFill="text2" w:themeFillTint="33"/>
            <w:vAlign w:val="center"/>
          </w:tcPr>
          <w:p w14:paraId="5D0EFD83"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2320748A"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 xml:space="preserve">Materiales </w:t>
            </w:r>
            <w:r>
              <w:rPr>
                <w:rFonts w:ascii="Arial" w:hAnsi="Arial" w:cs="Arial"/>
                <w:sz w:val="18"/>
                <w:szCs w:val="18"/>
              </w:rPr>
              <w:t xml:space="preserve">pedagógicos </w:t>
            </w:r>
            <w:r w:rsidRPr="00BC0DA7">
              <w:rPr>
                <w:rFonts w:ascii="Arial" w:hAnsi="Arial" w:cs="Arial"/>
                <w:sz w:val="18"/>
                <w:szCs w:val="18"/>
              </w:rPr>
              <w:t>e insumos</w:t>
            </w:r>
          </w:p>
        </w:tc>
        <w:tc>
          <w:tcPr>
            <w:tcW w:w="2182" w:type="pct"/>
            <w:shd w:val="clear" w:color="auto" w:fill="FFFFFF" w:themeFill="background1"/>
          </w:tcPr>
          <w:p w14:paraId="2F23A5D4"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tcPr>
          <w:p w14:paraId="059D8BBD"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08067D59"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7C036ED5" w14:textId="77777777" w:rsidR="007B38C4" w:rsidRPr="00BC0DA7" w:rsidRDefault="007B38C4" w:rsidP="00AD25FC"/>
        </w:tc>
      </w:tr>
      <w:tr w:rsidR="007B38C4" w:rsidRPr="00BC0DA7" w14:paraId="1C71A143" w14:textId="77777777" w:rsidTr="00AD25FC">
        <w:trPr>
          <w:trHeight w:val="20"/>
        </w:trPr>
        <w:tc>
          <w:tcPr>
            <w:tcW w:w="594" w:type="pct"/>
            <w:vMerge/>
            <w:shd w:val="clear" w:color="auto" w:fill="D5DCE4" w:themeFill="text2" w:themeFillTint="33"/>
            <w:vAlign w:val="center"/>
          </w:tcPr>
          <w:p w14:paraId="1F299846"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19C376C5"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 xml:space="preserve">Servicios </w:t>
            </w:r>
            <w:r>
              <w:rPr>
                <w:rFonts w:ascii="Arial" w:hAnsi="Arial" w:cs="Arial"/>
                <w:sz w:val="18"/>
                <w:szCs w:val="18"/>
              </w:rPr>
              <w:t>de</w:t>
            </w:r>
            <w:r w:rsidRPr="00BC0DA7">
              <w:rPr>
                <w:rFonts w:ascii="Arial" w:hAnsi="Arial" w:cs="Arial"/>
                <w:sz w:val="18"/>
                <w:szCs w:val="18"/>
              </w:rPr>
              <w:t xml:space="preserve"> apoyo académico y difusión</w:t>
            </w:r>
          </w:p>
        </w:tc>
        <w:tc>
          <w:tcPr>
            <w:tcW w:w="2182" w:type="pct"/>
            <w:shd w:val="clear" w:color="auto" w:fill="FFFFFF" w:themeFill="background1"/>
          </w:tcPr>
          <w:p w14:paraId="7AB02606" w14:textId="77777777" w:rsidR="007B38C4" w:rsidRPr="00BC0DA7" w:rsidRDefault="007B38C4" w:rsidP="00AD25FC">
            <w:pPr>
              <w:spacing w:before="60" w:after="60"/>
              <w:jc w:val="both"/>
              <w:rPr>
                <w:rFonts w:ascii="Arial" w:hAnsi="Arial" w:cs="Arial"/>
                <w:b/>
                <w:bCs/>
                <w:sz w:val="18"/>
                <w:szCs w:val="18"/>
              </w:rPr>
            </w:pPr>
          </w:p>
        </w:tc>
        <w:tc>
          <w:tcPr>
            <w:tcW w:w="699" w:type="pct"/>
            <w:shd w:val="clear" w:color="auto" w:fill="FFFFFF" w:themeFill="background1"/>
          </w:tcPr>
          <w:p w14:paraId="52AFB8CD"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3A517DCB"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6353AF1C" w14:textId="77777777" w:rsidR="007B38C4" w:rsidRPr="00BC0DA7" w:rsidRDefault="007B38C4" w:rsidP="00AD25FC"/>
        </w:tc>
      </w:tr>
      <w:tr w:rsidR="007B38C4" w:rsidRPr="00BC0DA7" w14:paraId="07AA74F6" w14:textId="77777777" w:rsidTr="00AD25FC">
        <w:trPr>
          <w:trHeight w:val="20"/>
        </w:trPr>
        <w:tc>
          <w:tcPr>
            <w:tcW w:w="594" w:type="pct"/>
            <w:vMerge/>
            <w:shd w:val="clear" w:color="auto" w:fill="D5DCE4" w:themeFill="text2" w:themeFillTint="33"/>
            <w:vAlign w:val="center"/>
          </w:tcPr>
          <w:p w14:paraId="4E4443E2"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vAlign w:val="center"/>
          </w:tcPr>
          <w:p w14:paraId="2BED05F3"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Impuestos, patentes y otros</w:t>
            </w:r>
          </w:p>
        </w:tc>
        <w:tc>
          <w:tcPr>
            <w:tcW w:w="2182" w:type="pct"/>
            <w:tcBorders>
              <w:top w:val="nil"/>
              <w:left w:val="nil"/>
              <w:bottom w:val="single" w:sz="8" w:space="0" w:color="AEAAAA"/>
              <w:right w:val="single" w:sz="8" w:space="0" w:color="AEAAAA"/>
            </w:tcBorders>
            <w:shd w:val="clear" w:color="000000" w:fill="FFFFFF"/>
            <w:vAlign w:val="center"/>
          </w:tcPr>
          <w:p w14:paraId="3F0A14BE" w14:textId="77777777"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Pago publicaciones relacionadas con las áreas del proyecto.</w:t>
            </w:r>
          </w:p>
        </w:tc>
        <w:tc>
          <w:tcPr>
            <w:tcW w:w="699" w:type="pct"/>
            <w:tcBorders>
              <w:top w:val="nil"/>
              <w:left w:val="nil"/>
              <w:bottom w:val="single" w:sz="8" w:space="0" w:color="AEAAAA"/>
              <w:right w:val="single" w:sz="8" w:space="0" w:color="AEAAAA"/>
            </w:tcBorders>
            <w:shd w:val="clear" w:color="000000" w:fill="FFFFFF"/>
            <w:vAlign w:val="center"/>
          </w:tcPr>
          <w:p w14:paraId="00CA9239"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7.148 </w:t>
            </w:r>
          </w:p>
        </w:tc>
        <w:tc>
          <w:tcPr>
            <w:tcW w:w="399" w:type="pct"/>
            <w:vMerge/>
            <w:tcBorders>
              <w:top w:val="nil"/>
              <w:left w:val="single" w:sz="8" w:space="0" w:color="AEAAAA"/>
              <w:bottom w:val="single" w:sz="8" w:space="0" w:color="AEAAAA"/>
              <w:right w:val="single" w:sz="8" w:space="0" w:color="AEAAAA"/>
            </w:tcBorders>
            <w:vAlign w:val="center"/>
          </w:tcPr>
          <w:p w14:paraId="765835F9" w14:textId="77777777" w:rsidR="007B38C4" w:rsidRPr="00BC0DA7" w:rsidRDefault="007B38C4" w:rsidP="00AD25FC">
            <w:pPr>
              <w:spacing w:before="60" w:after="60"/>
              <w:jc w:val="right"/>
              <w:rPr>
                <w:rFonts w:ascii="Arial" w:hAnsi="Arial" w:cs="Arial"/>
                <w:b/>
                <w:bCs/>
                <w:sz w:val="18"/>
                <w:szCs w:val="18"/>
              </w:rPr>
            </w:pPr>
          </w:p>
        </w:tc>
        <w:tc>
          <w:tcPr>
            <w:tcW w:w="0" w:type="auto"/>
            <w:tcBorders>
              <w:top w:val="nil"/>
              <w:left w:val="nil"/>
              <w:bottom w:val="nil"/>
              <w:right w:val="nil"/>
            </w:tcBorders>
            <w:shd w:val="clear" w:color="auto" w:fill="auto"/>
            <w:vAlign w:val="bottom"/>
          </w:tcPr>
          <w:p w14:paraId="311B842D" w14:textId="77777777" w:rsidR="007B38C4" w:rsidRPr="00BC0DA7" w:rsidRDefault="007B38C4" w:rsidP="00AD25FC"/>
        </w:tc>
      </w:tr>
      <w:tr w:rsidR="007B38C4" w:rsidRPr="00BC0DA7" w14:paraId="0731090E" w14:textId="77777777" w:rsidTr="00AD25FC">
        <w:trPr>
          <w:gridAfter w:val="1"/>
          <w:trHeight w:val="20"/>
        </w:trPr>
        <w:tc>
          <w:tcPr>
            <w:tcW w:w="594" w:type="pct"/>
            <w:shd w:val="clear" w:color="auto" w:fill="D5DCE4" w:themeFill="text2" w:themeFillTint="33"/>
            <w:vAlign w:val="center"/>
          </w:tcPr>
          <w:p w14:paraId="3155C734"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Servicios de consultoría</w:t>
            </w:r>
          </w:p>
        </w:tc>
        <w:tc>
          <w:tcPr>
            <w:tcW w:w="1014" w:type="pct"/>
            <w:shd w:val="clear" w:color="auto" w:fill="D5DCE4" w:themeFill="text2" w:themeFillTint="33"/>
            <w:vAlign w:val="center"/>
          </w:tcPr>
          <w:p w14:paraId="42C7D475" w14:textId="77777777" w:rsidR="007B38C4" w:rsidRPr="00BC0DA7" w:rsidRDefault="007B38C4" w:rsidP="00AD25FC">
            <w:pPr>
              <w:spacing w:before="60" w:after="60"/>
              <w:rPr>
                <w:rFonts w:ascii="Arial" w:hAnsi="Arial" w:cs="Arial"/>
                <w:sz w:val="18"/>
                <w:szCs w:val="18"/>
              </w:rPr>
            </w:pPr>
            <w:r>
              <w:rPr>
                <w:rFonts w:ascii="Arial" w:hAnsi="Arial" w:cs="Arial"/>
                <w:sz w:val="18"/>
                <w:szCs w:val="18"/>
              </w:rPr>
              <w:t xml:space="preserve">Consultorías </w:t>
            </w:r>
          </w:p>
        </w:tc>
        <w:tc>
          <w:tcPr>
            <w:tcW w:w="2182" w:type="pct"/>
            <w:tcBorders>
              <w:top w:val="nil"/>
              <w:left w:val="nil"/>
              <w:bottom w:val="single" w:sz="8" w:space="0" w:color="AEAAAA"/>
              <w:right w:val="single" w:sz="8" w:space="0" w:color="AEAAAA"/>
            </w:tcBorders>
            <w:shd w:val="clear" w:color="000000" w:fill="FFFFFF"/>
            <w:vAlign w:val="center"/>
          </w:tcPr>
          <w:p w14:paraId="072E59AF" w14:textId="77777777"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consultorías relacionadas a la metodología de enseñanza y sistemas de perfeccionamiento docente.</w:t>
            </w:r>
          </w:p>
        </w:tc>
        <w:tc>
          <w:tcPr>
            <w:tcW w:w="699" w:type="pct"/>
            <w:tcBorders>
              <w:top w:val="nil"/>
              <w:left w:val="nil"/>
              <w:bottom w:val="single" w:sz="8" w:space="0" w:color="AEAAAA"/>
              <w:right w:val="single" w:sz="8" w:space="0" w:color="AEAAAA"/>
            </w:tcBorders>
            <w:shd w:val="clear" w:color="000000" w:fill="FFFFFF"/>
            <w:vAlign w:val="center"/>
          </w:tcPr>
          <w:p w14:paraId="18334580"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51.000 </w:t>
            </w:r>
          </w:p>
        </w:tc>
        <w:tc>
          <w:tcPr>
            <w:tcW w:w="399" w:type="pct"/>
            <w:tcBorders>
              <w:top w:val="nil"/>
              <w:left w:val="nil"/>
              <w:bottom w:val="single" w:sz="8" w:space="0" w:color="AEAAAA"/>
              <w:right w:val="single" w:sz="8" w:space="0" w:color="AEAAAA"/>
            </w:tcBorders>
            <w:shd w:val="clear" w:color="000000" w:fill="FFFFFF"/>
            <w:vAlign w:val="center"/>
          </w:tcPr>
          <w:p w14:paraId="01FDF873"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4%</w:t>
            </w:r>
          </w:p>
        </w:tc>
      </w:tr>
      <w:tr w:rsidR="007B38C4" w:rsidRPr="00BC0DA7" w14:paraId="29A76D9C" w14:textId="77777777" w:rsidTr="00AD25FC">
        <w:trPr>
          <w:gridAfter w:val="1"/>
          <w:trHeight w:val="517"/>
        </w:trPr>
        <w:tc>
          <w:tcPr>
            <w:tcW w:w="3790" w:type="pct"/>
            <w:gridSpan w:val="3"/>
            <w:shd w:val="clear" w:color="auto" w:fill="ACB9CA" w:themeFill="text2" w:themeFillTint="66"/>
            <w:vAlign w:val="center"/>
          </w:tcPr>
          <w:p w14:paraId="7F35172E" w14:textId="77777777" w:rsidR="007B38C4" w:rsidRPr="00BC0DA7" w:rsidRDefault="007B38C4" w:rsidP="00AD25FC">
            <w:pPr>
              <w:spacing w:before="60" w:after="60"/>
              <w:jc w:val="right"/>
              <w:rPr>
                <w:rFonts w:ascii="Arial" w:hAnsi="Arial" w:cs="Arial"/>
                <w:b/>
                <w:bCs/>
                <w:sz w:val="18"/>
                <w:szCs w:val="18"/>
              </w:rPr>
            </w:pPr>
            <w:r w:rsidRPr="00BC0DA7">
              <w:rPr>
                <w:rFonts w:ascii="Arial" w:hAnsi="Arial" w:cs="Arial"/>
                <w:b/>
                <w:sz w:val="18"/>
                <w:szCs w:val="18"/>
              </w:rPr>
              <w:t>Subtotal cuenta gasto corriente</w:t>
            </w:r>
          </w:p>
        </w:tc>
        <w:tc>
          <w:tcPr>
            <w:tcW w:w="699" w:type="pct"/>
            <w:tcBorders>
              <w:top w:val="nil"/>
              <w:left w:val="nil"/>
              <w:bottom w:val="single" w:sz="8" w:space="0" w:color="AEAAAA"/>
              <w:right w:val="single" w:sz="8" w:space="0" w:color="AEAAAA"/>
            </w:tcBorders>
            <w:shd w:val="clear" w:color="000000" w:fill="FFFFFF"/>
            <w:vAlign w:val="center"/>
          </w:tcPr>
          <w:p w14:paraId="32C74048" w14:textId="7C893265" w:rsidR="007B38C4" w:rsidRPr="00BC0DA7" w:rsidRDefault="007B7BE9" w:rsidP="00AD25FC">
            <w:pPr>
              <w:spacing w:before="60" w:after="60"/>
              <w:jc w:val="right"/>
              <w:rPr>
                <w:rFonts w:ascii="Arial" w:hAnsi="Arial" w:cs="Arial"/>
                <w:b/>
                <w:bCs/>
                <w:sz w:val="18"/>
                <w:szCs w:val="18"/>
              </w:rPr>
            </w:pPr>
            <w:r>
              <w:rPr>
                <w:rFonts w:ascii="Arial" w:hAnsi="Arial" w:cs="Arial"/>
                <w:b/>
                <w:bCs/>
                <w:color w:val="000000"/>
                <w:sz w:val="18"/>
                <w:szCs w:val="18"/>
              </w:rPr>
              <w:t>1.362.500</w:t>
            </w:r>
          </w:p>
        </w:tc>
        <w:tc>
          <w:tcPr>
            <w:tcW w:w="399" w:type="pct"/>
            <w:tcBorders>
              <w:top w:val="nil"/>
              <w:left w:val="nil"/>
              <w:bottom w:val="single" w:sz="8" w:space="0" w:color="AEAAAA"/>
              <w:right w:val="single" w:sz="8" w:space="0" w:color="AEAAAA"/>
            </w:tcBorders>
            <w:shd w:val="clear" w:color="000000" w:fill="FFFFFF"/>
            <w:vAlign w:val="center"/>
          </w:tcPr>
          <w:p w14:paraId="20F9C92C"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58%</w:t>
            </w:r>
          </w:p>
        </w:tc>
      </w:tr>
      <w:tr w:rsidR="007B38C4" w:rsidRPr="00BC0DA7" w14:paraId="78A629BE" w14:textId="77777777" w:rsidTr="00AD25FC">
        <w:trPr>
          <w:gridAfter w:val="1"/>
          <w:trHeight w:val="408"/>
        </w:trPr>
        <w:tc>
          <w:tcPr>
            <w:tcW w:w="594" w:type="pct"/>
            <w:shd w:val="clear" w:color="auto" w:fill="D5DCE4" w:themeFill="text2" w:themeFillTint="33"/>
            <w:vAlign w:val="center"/>
          </w:tcPr>
          <w:p w14:paraId="1724BE3C"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snapToGrid w:val="0"/>
                <w:sz w:val="18"/>
                <w:szCs w:val="18"/>
                <w:lang w:val="es-ES"/>
              </w:rPr>
              <w:t>Ítem</w:t>
            </w:r>
          </w:p>
        </w:tc>
        <w:tc>
          <w:tcPr>
            <w:tcW w:w="1014" w:type="pct"/>
            <w:shd w:val="clear" w:color="auto" w:fill="D5DCE4" w:themeFill="text2" w:themeFillTint="33"/>
            <w:vAlign w:val="center"/>
          </w:tcPr>
          <w:p w14:paraId="77A2BEFD" w14:textId="77777777" w:rsidR="007B38C4" w:rsidRPr="00BC0DA7" w:rsidRDefault="007B38C4" w:rsidP="00AD25FC">
            <w:pPr>
              <w:spacing w:before="60" w:after="60"/>
              <w:jc w:val="center"/>
              <w:rPr>
                <w:rFonts w:ascii="Arial" w:hAnsi="Arial" w:cs="Arial"/>
                <w:sz w:val="18"/>
                <w:szCs w:val="18"/>
              </w:rPr>
            </w:pPr>
            <w:proofErr w:type="spellStart"/>
            <w:r w:rsidRPr="00BC0DA7">
              <w:rPr>
                <w:rFonts w:ascii="Arial" w:hAnsi="Arial" w:cs="Arial"/>
                <w:b/>
                <w:snapToGrid w:val="0"/>
                <w:sz w:val="18"/>
                <w:szCs w:val="18"/>
                <w:lang w:val="es-ES"/>
              </w:rPr>
              <w:t>Subítem</w:t>
            </w:r>
            <w:proofErr w:type="spellEnd"/>
          </w:p>
        </w:tc>
        <w:tc>
          <w:tcPr>
            <w:tcW w:w="2182" w:type="pct"/>
            <w:shd w:val="clear" w:color="auto" w:fill="D5DCE4" w:themeFill="text2" w:themeFillTint="33"/>
            <w:vAlign w:val="center"/>
          </w:tcPr>
          <w:p w14:paraId="3985DCC8"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bCs/>
                <w:sz w:val="18"/>
                <w:szCs w:val="18"/>
              </w:rPr>
              <w:t>Justificación del gasto</w:t>
            </w:r>
          </w:p>
        </w:tc>
        <w:tc>
          <w:tcPr>
            <w:tcW w:w="699" w:type="pct"/>
            <w:shd w:val="clear" w:color="auto" w:fill="D5DCE4" w:themeFill="text2" w:themeFillTint="33"/>
            <w:vAlign w:val="center"/>
          </w:tcPr>
          <w:p w14:paraId="5F73BBA5" w14:textId="77777777" w:rsidR="007B38C4" w:rsidRPr="00BC0DA7" w:rsidRDefault="007B38C4" w:rsidP="00AD25FC">
            <w:pPr>
              <w:spacing w:before="60" w:after="60"/>
              <w:jc w:val="center"/>
              <w:rPr>
                <w:rFonts w:ascii="Arial" w:hAnsi="Arial" w:cs="Arial"/>
                <w:b/>
                <w:snapToGrid w:val="0"/>
                <w:sz w:val="18"/>
                <w:szCs w:val="18"/>
                <w:lang w:val="es-ES"/>
              </w:rPr>
            </w:pPr>
            <w:proofErr w:type="gramStart"/>
            <w:r w:rsidRPr="00BC0DA7">
              <w:rPr>
                <w:rFonts w:ascii="Arial" w:hAnsi="Arial" w:cs="Arial"/>
                <w:b/>
                <w:snapToGrid w:val="0"/>
                <w:sz w:val="18"/>
                <w:szCs w:val="18"/>
                <w:lang w:val="es-ES"/>
              </w:rPr>
              <w:t>Total</w:t>
            </w:r>
            <w:proofErr w:type="gramEnd"/>
            <w:r w:rsidRPr="00BC0DA7">
              <w:rPr>
                <w:rFonts w:ascii="Arial" w:hAnsi="Arial" w:cs="Arial"/>
                <w:b/>
                <w:snapToGrid w:val="0"/>
                <w:sz w:val="18"/>
                <w:szCs w:val="18"/>
                <w:lang w:val="es-ES"/>
              </w:rPr>
              <w:t xml:space="preserve"> </w:t>
            </w:r>
            <w:proofErr w:type="spellStart"/>
            <w:r w:rsidRPr="00BC0DA7">
              <w:rPr>
                <w:rFonts w:ascii="Arial" w:hAnsi="Arial" w:cs="Arial"/>
                <w:b/>
                <w:snapToGrid w:val="0"/>
                <w:sz w:val="18"/>
                <w:szCs w:val="18"/>
                <w:lang w:val="es-ES"/>
              </w:rPr>
              <w:t>subítem</w:t>
            </w:r>
            <w:proofErr w:type="spellEnd"/>
            <w:r w:rsidRPr="00BC0DA7">
              <w:rPr>
                <w:rFonts w:ascii="Arial" w:hAnsi="Arial" w:cs="Arial"/>
                <w:b/>
                <w:snapToGrid w:val="0"/>
                <w:sz w:val="18"/>
                <w:szCs w:val="18"/>
                <w:lang w:val="es-ES"/>
              </w:rPr>
              <w:t xml:space="preserve"> [M$]</w:t>
            </w:r>
          </w:p>
        </w:tc>
        <w:tc>
          <w:tcPr>
            <w:tcW w:w="399" w:type="pct"/>
            <w:shd w:val="clear" w:color="auto" w:fill="D5DCE4" w:themeFill="text2" w:themeFillTint="33"/>
            <w:vAlign w:val="center"/>
          </w:tcPr>
          <w:p w14:paraId="75F2A4B8" w14:textId="77777777" w:rsidR="007B38C4" w:rsidRPr="00BC0DA7" w:rsidRDefault="007B38C4" w:rsidP="00AD25FC">
            <w:pPr>
              <w:spacing w:before="60" w:after="60"/>
              <w:jc w:val="center"/>
              <w:rPr>
                <w:rFonts w:ascii="Arial" w:hAnsi="Arial" w:cs="Arial"/>
                <w:b/>
                <w:bCs/>
                <w:sz w:val="18"/>
                <w:szCs w:val="18"/>
              </w:rPr>
            </w:pPr>
            <w:r w:rsidRPr="00BC0DA7">
              <w:rPr>
                <w:rFonts w:ascii="Arial" w:hAnsi="Arial" w:cs="Arial"/>
                <w:b/>
                <w:snapToGrid w:val="0"/>
                <w:sz w:val="18"/>
                <w:szCs w:val="18"/>
                <w:lang w:val="es-ES"/>
              </w:rPr>
              <w:t>% por Ítem</w:t>
            </w:r>
          </w:p>
        </w:tc>
      </w:tr>
      <w:tr w:rsidR="007B38C4" w:rsidRPr="00BC0DA7" w14:paraId="494D69AF" w14:textId="77777777" w:rsidTr="00AD25FC">
        <w:trPr>
          <w:gridAfter w:val="1"/>
          <w:trHeight w:val="20"/>
        </w:trPr>
        <w:tc>
          <w:tcPr>
            <w:tcW w:w="594" w:type="pct"/>
            <w:vMerge w:val="restart"/>
            <w:shd w:val="clear" w:color="auto" w:fill="D5DCE4" w:themeFill="text2" w:themeFillTint="33"/>
            <w:vAlign w:val="center"/>
          </w:tcPr>
          <w:p w14:paraId="199C4474"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 xml:space="preserve">Bienes </w:t>
            </w:r>
          </w:p>
          <w:p w14:paraId="1AFAD54F"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23D5EFE6"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Bienes Inmuebles</w:t>
            </w:r>
          </w:p>
        </w:tc>
        <w:tc>
          <w:tcPr>
            <w:tcW w:w="2182" w:type="pct"/>
            <w:tcBorders>
              <w:top w:val="nil"/>
              <w:left w:val="nil"/>
              <w:bottom w:val="single" w:sz="8" w:space="0" w:color="AEAAAA"/>
              <w:right w:val="single" w:sz="8" w:space="0" w:color="AEAAAA"/>
            </w:tcBorders>
            <w:shd w:val="clear" w:color="000000" w:fill="FFFFFF"/>
            <w:vAlign w:val="center"/>
          </w:tcPr>
          <w:p w14:paraId="616106DF" w14:textId="77777777" w:rsidR="007B38C4" w:rsidRPr="00BC0DA7" w:rsidRDefault="007B38C4" w:rsidP="00AD25FC">
            <w:pPr>
              <w:spacing w:before="60" w:after="60"/>
              <w:rPr>
                <w:rFonts w:ascii="Arial" w:hAnsi="Arial" w:cs="Arial"/>
                <w:b/>
                <w:bCs/>
                <w:sz w:val="18"/>
                <w:szCs w:val="18"/>
              </w:rPr>
            </w:pPr>
          </w:p>
        </w:tc>
        <w:tc>
          <w:tcPr>
            <w:tcW w:w="699" w:type="pct"/>
            <w:tcBorders>
              <w:top w:val="nil"/>
              <w:left w:val="nil"/>
              <w:bottom w:val="single" w:sz="8" w:space="0" w:color="AEAAAA"/>
              <w:right w:val="single" w:sz="8" w:space="0" w:color="AEAAAA"/>
            </w:tcBorders>
            <w:shd w:val="clear" w:color="000000" w:fill="FFFFFF"/>
            <w:vAlign w:val="center"/>
          </w:tcPr>
          <w:p w14:paraId="62517B51" w14:textId="77777777" w:rsidR="007B38C4" w:rsidRPr="00BC0DA7" w:rsidRDefault="007B38C4" w:rsidP="00AD25FC">
            <w:pPr>
              <w:spacing w:before="60" w:after="60"/>
              <w:rPr>
                <w:rFonts w:ascii="Arial" w:hAnsi="Arial" w:cs="Arial"/>
                <w:b/>
                <w:bCs/>
                <w:sz w:val="18"/>
                <w:szCs w:val="18"/>
              </w:rPr>
            </w:pPr>
          </w:p>
        </w:tc>
        <w:tc>
          <w:tcPr>
            <w:tcW w:w="399" w:type="pct"/>
            <w:vMerge w:val="restart"/>
            <w:tcBorders>
              <w:top w:val="single" w:sz="8" w:space="0" w:color="AEAAAA"/>
              <w:left w:val="single" w:sz="8" w:space="0" w:color="AEAAAA"/>
              <w:bottom w:val="single" w:sz="8" w:space="0" w:color="AEAAAA"/>
              <w:right w:val="single" w:sz="8" w:space="0" w:color="AEAAAA"/>
            </w:tcBorders>
            <w:shd w:val="clear" w:color="000000" w:fill="FFFFFF"/>
            <w:vAlign w:val="center"/>
          </w:tcPr>
          <w:p w14:paraId="6AF4B840" w14:textId="41B7EC10" w:rsidR="007B38C4" w:rsidRPr="00BC0DA7" w:rsidRDefault="007B38C4" w:rsidP="00AD25FC">
            <w:pPr>
              <w:spacing w:before="60" w:after="60"/>
              <w:rPr>
                <w:rFonts w:ascii="Arial" w:hAnsi="Arial" w:cs="Arial"/>
                <w:b/>
                <w:bCs/>
                <w:sz w:val="18"/>
                <w:szCs w:val="18"/>
              </w:rPr>
            </w:pPr>
            <w:r>
              <w:rPr>
                <w:rFonts w:ascii="Arial" w:hAnsi="Arial" w:cs="Arial"/>
                <w:b/>
                <w:bCs/>
                <w:color w:val="000000"/>
                <w:sz w:val="18"/>
                <w:szCs w:val="18"/>
              </w:rPr>
              <w:t>7</w:t>
            </w:r>
            <w:r w:rsidR="00EC42B8">
              <w:rPr>
                <w:rFonts w:ascii="Arial" w:hAnsi="Arial" w:cs="Arial"/>
                <w:b/>
                <w:bCs/>
                <w:color w:val="000000"/>
                <w:sz w:val="18"/>
                <w:szCs w:val="18"/>
              </w:rPr>
              <w:t>4</w:t>
            </w:r>
            <w:r>
              <w:rPr>
                <w:rFonts w:ascii="Arial" w:hAnsi="Arial" w:cs="Arial"/>
                <w:b/>
                <w:bCs/>
                <w:color w:val="000000"/>
                <w:sz w:val="18"/>
                <w:szCs w:val="18"/>
              </w:rPr>
              <w:t>%</w:t>
            </w:r>
          </w:p>
        </w:tc>
      </w:tr>
      <w:tr w:rsidR="007B38C4" w:rsidRPr="00BC0DA7" w14:paraId="21C3E47F" w14:textId="77777777" w:rsidTr="00AD25FC">
        <w:trPr>
          <w:gridAfter w:val="1"/>
          <w:trHeight w:val="20"/>
        </w:trPr>
        <w:tc>
          <w:tcPr>
            <w:tcW w:w="594" w:type="pct"/>
            <w:vMerge/>
            <w:shd w:val="clear" w:color="auto" w:fill="D5DCE4" w:themeFill="text2" w:themeFillTint="33"/>
            <w:vAlign w:val="center"/>
          </w:tcPr>
          <w:p w14:paraId="39DC30EC"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4F4D991D"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Equipamiento e instrumental de apoyo</w:t>
            </w:r>
          </w:p>
        </w:tc>
        <w:tc>
          <w:tcPr>
            <w:tcW w:w="2182" w:type="pct"/>
            <w:tcBorders>
              <w:top w:val="nil"/>
              <w:left w:val="nil"/>
              <w:bottom w:val="single" w:sz="8" w:space="0" w:color="AEAAAA"/>
              <w:right w:val="single" w:sz="8" w:space="0" w:color="AEAAAA"/>
            </w:tcBorders>
            <w:shd w:val="clear" w:color="000000" w:fill="FFFFFF"/>
            <w:vAlign w:val="center"/>
          </w:tcPr>
          <w:p w14:paraId="6EF7BD08" w14:textId="77777777"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Adquisición de equipamiento necesario para implementar unidades de apoyo docente en virtualización y digitalización en cada facultad</w:t>
            </w:r>
            <w:r>
              <w:rPr>
                <w:rFonts w:ascii="Arial" w:hAnsi="Arial" w:cs="Arial"/>
                <w:color w:val="000000"/>
                <w:sz w:val="18"/>
                <w:szCs w:val="18"/>
              </w:rPr>
              <w:br/>
              <w:t xml:space="preserve">Adquisición de equipamiento para laboratorios de docencia y para implementar la habilitación docente. </w:t>
            </w:r>
          </w:p>
        </w:tc>
        <w:tc>
          <w:tcPr>
            <w:tcW w:w="699" w:type="pct"/>
            <w:tcBorders>
              <w:top w:val="nil"/>
              <w:left w:val="nil"/>
              <w:bottom w:val="single" w:sz="8" w:space="0" w:color="AEAAAA"/>
              <w:right w:val="single" w:sz="8" w:space="0" w:color="AEAAAA"/>
            </w:tcBorders>
            <w:shd w:val="clear" w:color="000000" w:fill="FFFFFF"/>
            <w:vAlign w:val="center"/>
          </w:tcPr>
          <w:p w14:paraId="311BD165"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         253.500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133CE257" w14:textId="77777777" w:rsidR="007B38C4" w:rsidRPr="00BC0DA7" w:rsidRDefault="007B38C4" w:rsidP="00AD25FC">
            <w:pPr>
              <w:spacing w:before="60" w:after="60"/>
              <w:rPr>
                <w:rFonts w:ascii="Arial" w:hAnsi="Arial" w:cs="Arial"/>
                <w:b/>
                <w:bCs/>
                <w:sz w:val="18"/>
                <w:szCs w:val="18"/>
              </w:rPr>
            </w:pPr>
          </w:p>
        </w:tc>
      </w:tr>
      <w:tr w:rsidR="007B38C4" w:rsidRPr="00BC0DA7" w14:paraId="0E65DED7" w14:textId="77777777" w:rsidTr="00AD25FC">
        <w:trPr>
          <w:gridAfter w:val="1"/>
          <w:trHeight w:val="20"/>
        </w:trPr>
        <w:tc>
          <w:tcPr>
            <w:tcW w:w="594" w:type="pct"/>
            <w:vMerge/>
            <w:shd w:val="clear" w:color="auto" w:fill="D5DCE4" w:themeFill="text2" w:themeFillTint="33"/>
            <w:vAlign w:val="center"/>
          </w:tcPr>
          <w:p w14:paraId="73219B26"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6B49F7CA"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Otros Bienes</w:t>
            </w:r>
          </w:p>
        </w:tc>
        <w:tc>
          <w:tcPr>
            <w:tcW w:w="2182" w:type="pct"/>
            <w:tcBorders>
              <w:top w:val="nil"/>
              <w:left w:val="nil"/>
              <w:bottom w:val="single" w:sz="8" w:space="0" w:color="AEAAAA"/>
              <w:right w:val="single" w:sz="8" w:space="0" w:color="AEAAAA"/>
            </w:tcBorders>
            <w:shd w:val="clear" w:color="000000" w:fill="FFFFFF"/>
            <w:vAlign w:val="center"/>
          </w:tcPr>
          <w:p w14:paraId="0FB3EB4F" w14:textId="77777777" w:rsidR="007B38C4" w:rsidRPr="00BC0DA7" w:rsidRDefault="007B38C4" w:rsidP="00AD25FC">
            <w:pPr>
              <w:spacing w:before="60" w:after="60"/>
              <w:rPr>
                <w:rFonts w:ascii="Arial" w:hAnsi="Arial" w:cs="Arial"/>
                <w:b/>
                <w:bCs/>
                <w:sz w:val="18"/>
                <w:szCs w:val="18"/>
              </w:rPr>
            </w:pPr>
            <w:r>
              <w:rPr>
                <w:rFonts w:ascii="Arial" w:hAnsi="Arial" w:cs="Arial"/>
                <w:color w:val="000000"/>
                <w:sz w:val="18"/>
                <w:szCs w:val="18"/>
              </w:rPr>
              <w:t>Licencias de software.</w:t>
            </w:r>
          </w:p>
        </w:tc>
        <w:tc>
          <w:tcPr>
            <w:tcW w:w="699" w:type="pct"/>
            <w:tcBorders>
              <w:top w:val="nil"/>
              <w:left w:val="nil"/>
              <w:bottom w:val="single" w:sz="8" w:space="0" w:color="AEAAAA"/>
              <w:right w:val="single" w:sz="8" w:space="0" w:color="AEAAAA"/>
            </w:tcBorders>
            <w:shd w:val="clear" w:color="000000" w:fill="FFFFFF"/>
            <w:vAlign w:val="center"/>
          </w:tcPr>
          <w:p w14:paraId="0456F0F9"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17.000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16672793" w14:textId="77777777" w:rsidR="007B38C4" w:rsidRPr="00BC0DA7" w:rsidRDefault="007B38C4" w:rsidP="00AD25FC">
            <w:pPr>
              <w:spacing w:before="60" w:after="60"/>
              <w:rPr>
                <w:rFonts w:ascii="Arial" w:hAnsi="Arial" w:cs="Arial"/>
                <w:b/>
                <w:bCs/>
                <w:sz w:val="18"/>
                <w:szCs w:val="18"/>
              </w:rPr>
            </w:pPr>
          </w:p>
        </w:tc>
      </w:tr>
      <w:tr w:rsidR="007B38C4" w:rsidRPr="00BC0DA7" w14:paraId="6A200CE6" w14:textId="77777777" w:rsidTr="00AD25FC">
        <w:trPr>
          <w:gridAfter w:val="1"/>
          <w:trHeight w:val="20"/>
        </w:trPr>
        <w:tc>
          <w:tcPr>
            <w:tcW w:w="594" w:type="pct"/>
            <w:vMerge/>
            <w:shd w:val="clear" w:color="auto" w:fill="D5DCE4" w:themeFill="text2" w:themeFillTint="33"/>
            <w:vAlign w:val="center"/>
          </w:tcPr>
          <w:p w14:paraId="75228690"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489145D0" w14:textId="77777777" w:rsidR="007B38C4" w:rsidRPr="00BC0DA7" w:rsidRDefault="007B38C4" w:rsidP="00AD25FC">
            <w:pPr>
              <w:spacing w:before="60" w:after="60"/>
              <w:rPr>
                <w:rFonts w:ascii="Arial" w:hAnsi="Arial" w:cs="Arial"/>
                <w:sz w:val="18"/>
                <w:szCs w:val="18"/>
              </w:rPr>
            </w:pPr>
            <w:proofErr w:type="spellStart"/>
            <w:r w:rsidRPr="00BC0DA7">
              <w:rPr>
                <w:rFonts w:ascii="Arial" w:hAnsi="Arial" w:cs="Arial"/>
                <w:sz w:val="18"/>
                <w:szCs w:val="18"/>
              </w:rPr>
              <w:t>Alhajamiento</w:t>
            </w:r>
            <w:proofErr w:type="spellEnd"/>
            <w:r>
              <w:rPr>
                <w:rFonts w:ascii="Arial" w:hAnsi="Arial" w:cs="Arial"/>
                <w:sz w:val="18"/>
                <w:szCs w:val="18"/>
              </w:rPr>
              <w:t xml:space="preserve"> y mobiliario</w:t>
            </w:r>
          </w:p>
        </w:tc>
        <w:tc>
          <w:tcPr>
            <w:tcW w:w="2182" w:type="pct"/>
            <w:tcBorders>
              <w:top w:val="nil"/>
              <w:left w:val="nil"/>
              <w:bottom w:val="single" w:sz="8" w:space="0" w:color="AEAAAA"/>
              <w:right w:val="single" w:sz="8" w:space="0" w:color="AEAAAA"/>
            </w:tcBorders>
            <w:shd w:val="clear" w:color="000000" w:fill="FFFFFF"/>
            <w:vAlign w:val="center"/>
          </w:tcPr>
          <w:p w14:paraId="08300E03" w14:textId="77777777"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Habilitación de espacios para el funcionamiento de las nuevas unidades.</w:t>
            </w:r>
          </w:p>
        </w:tc>
        <w:tc>
          <w:tcPr>
            <w:tcW w:w="699" w:type="pct"/>
            <w:tcBorders>
              <w:top w:val="nil"/>
              <w:left w:val="nil"/>
              <w:bottom w:val="single" w:sz="8" w:space="0" w:color="AEAAAA"/>
              <w:right w:val="single" w:sz="8" w:space="0" w:color="AEAAAA"/>
            </w:tcBorders>
            <w:shd w:val="clear" w:color="000000" w:fill="FFFFFF"/>
            <w:vAlign w:val="center"/>
          </w:tcPr>
          <w:p w14:paraId="36964D93"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39.500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3F2ADAFE" w14:textId="77777777" w:rsidR="007B38C4" w:rsidRPr="00BC0DA7" w:rsidRDefault="007B38C4" w:rsidP="00AD25FC">
            <w:pPr>
              <w:spacing w:before="60" w:after="60"/>
              <w:rPr>
                <w:rFonts w:ascii="Arial" w:hAnsi="Arial" w:cs="Arial"/>
                <w:b/>
                <w:bCs/>
                <w:sz w:val="18"/>
                <w:szCs w:val="18"/>
              </w:rPr>
            </w:pPr>
          </w:p>
        </w:tc>
      </w:tr>
      <w:tr w:rsidR="007B38C4" w:rsidRPr="00BC0DA7" w14:paraId="2BB0619D" w14:textId="77777777" w:rsidTr="00AD25FC">
        <w:trPr>
          <w:gridAfter w:val="1"/>
          <w:trHeight w:val="20"/>
        </w:trPr>
        <w:tc>
          <w:tcPr>
            <w:tcW w:w="594" w:type="pct"/>
            <w:vMerge/>
            <w:shd w:val="clear" w:color="auto" w:fill="D5DCE4" w:themeFill="text2" w:themeFillTint="33"/>
            <w:vAlign w:val="center"/>
          </w:tcPr>
          <w:p w14:paraId="6A9BD075"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769910D6"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Fondos concursables (Bienes)</w:t>
            </w:r>
          </w:p>
        </w:tc>
        <w:tc>
          <w:tcPr>
            <w:tcW w:w="2182" w:type="pct"/>
            <w:tcBorders>
              <w:top w:val="nil"/>
              <w:left w:val="nil"/>
              <w:bottom w:val="single" w:sz="8" w:space="0" w:color="AEAAAA"/>
              <w:right w:val="single" w:sz="8" w:space="0" w:color="AEAAAA"/>
            </w:tcBorders>
            <w:shd w:val="clear" w:color="000000" w:fill="FFFFFF"/>
            <w:vAlign w:val="center"/>
          </w:tcPr>
          <w:p w14:paraId="6927D701" w14:textId="6574E56E"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Fondo concursable para adquisición de equipamiento para laboratorios de docencia</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3870258B"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420.000 </w:t>
            </w:r>
          </w:p>
        </w:tc>
        <w:tc>
          <w:tcPr>
            <w:tcW w:w="399" w:type="pct"/>
            <w:vMerge/>
            <w:tcBorders>
              <w:top w:val="single" w:sz="8" w:space="0" w:color="AEAAAA"/>
              <w:left w:val="single" w:sz="8" w:space="0" w:color="AEAAAA"/>
              <w:bottom w:val="single" w:sz="8" w:space="0" w:color="AEAAAA"/>
              <w:right w:val="single" w:sz="8" w:space="0" w:color="AEAAAA"/>
            </w:tcBorders>
            <w:vAlign w:val="center"/>
          </w:tcPr>
          <w:p w14:paraId="415D19B7" w14:textId="77777777" w:rsidR="007B38C4" w:rsidRPr="00BC0DA7" w:rsidRDefault="007B38C4" w:rsidP="00AD25FC">
            <w:pPr>
              <w:spacing w:before="60" w:after="60"/>
              <w:rPr>
                <w:rFonts w:ascii="Arial" w:hAnsi="Arial" w:cs="Arial"/>
                <w:b/>
                <w:bCs/>
                <w:sz w:val="18"/>
                <w:szCs w:val="18"/>
              </w:rPr>
            </w:pPr>
          </w:p>
        </w:tc>
      </w:tr>
      <w:tr w:rsidR="007B38C4" w:rsidRPr="00BC0DA7" w14:paraId="47BAB6BF" w14:textId="77777777" w:rsidTr="00AD25FC">
        <w:trPr>
          <w:gridAfter w:val="1"/>
          <w:trHeight w:val="20"/>
        </w:trPr>
        <w:tc>
          <w:tcPr>
            <w:tcW w:w="594" w:type="pct"/>
            <w:vMerge w:val="restart"/>
            <w:shd w:val="clear" w:color="auto" w:fill="D5DCE4" w:themeFill="text2" w:themeFillTint="33"/>
            <w:vAlign w:val="center"/>
          </w:tcPr>
          <w:p w14:paraId="289D9F99"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Obras</w:t>
            </w:r>
          </w:p>
          <w:p w14:paraId="42008913"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2997653C"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Obra Nueva</w:t>
            </w:r>
          </w:p>
        </w:tc>
        <w:tc>
          <w:tcPr>
            <w:tcW w:w="2182" w:type="pct"/>
            <w:tcBorders>
              <w:top w:val="nil"/>
              <w:left w:val="nil"/>
              <w:bottom w:val="single" w:sz="8" w:space="0" w:color="AEAAAA"/>
              <w:right w:val="single" w:sz="8" w:space="0" w:color="AEAAAA"/>
            </w:tcBorders>
            <w:shd w:val="clear" w:color="000000" w:fill="FFFFFF"/>
            <w:vAlign w:val="center"/>
          </w:tcPr>
          <w:p w14:paraId="301385A4" w14:textId="50929BC7" w:rsidR="007B38C4" w:rsidRPr="003A6A8D" w:rsidRDefault="007B38C4" w:rsidP="00AD25FC">
            <w:pPr>
              <w:spacing w:before="60" w:after="60"/>
              <w:jc w:val="both"/>
              <w:rPr>
                <w:rFonts w:ascii="Arial" w:hAnsi="Arial" w:cs="Arial"/>
                <w:b/>
                <w:bCs/>
                <w:sz w:val="18"/>
                <w:szCs w:val="18"/>
              </w:rPr>
            </w:pPr>
            <w:r>
              <w:rPr>
                <w:rFonts w:ascii="Arial" w:hAnsi="Arial" w:cs="Arial"/>
                <w:color w:val="000000"/>
                <w:sz w:val="18"/>
                <w:szCs w:val="18"/>
              </w:rPr>
              <w:t>Construcción de un espacio físico para llevar a cabo el fortalecimiento académico que incluye salas y espacios para la vinculación de los docentes</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77FAAC0E" w14:textId="637833CA" w:rsidR="007B38C4" w:rsidRPr="003A6A8D" w:rsidRDefault="00EC42B8" w:rsidP="00AD25FC">
            <w:pPr>
              <w:spacing w:before="60" w:after="60"/>
              <w:jc w:val="right"/>
              <w:rPr>
                <w:rFonts w:ascii="Arial" w:hAnsi="Arial" w:cs="Arial"/>
                <w:b/>
                <w:bCs/>
                <w:color w:val="000000"/>
                <w:sz w:val="18"/>
                <w:szCs w:val="18"/>
              </w:rPr>
            </w:pPr>
            <w:r>
              <w:rPr>
                <w:rFonts w:ascii="Arial" w:hAnsi="Arial" w:cs="Arial"/>
                <w:b/>
                <w:bCs/>
                <w:color w:val="000000"/>
                <w:sz w:val="18"/>
                <w:szCs w:val="18"/>
              </w:rPr>
              <w:t>25</w:t>
            </w:r>
            <w:r w:rsidR="007B38C4">
              <w:rPr>
                <w:rFonts w:ascii="Arial" w:hAnsi="Arial" w:cs="Arial"/>
                <w:b/>
                <w:bCs/>
                <w:color w:val="000000"/>
                <w:sz w:val="18"/>
                <w:szCs w:val="18"/>
              </w:rPr>
              <w:t xml:space="preserve">0.000 </w:t>
            </w:r>
          </w:p>
        </w:tc>
        <w:tc>
          <w:tcPr>
            <w:tcW w:w="399" w:type="pct"/>
            <w:vMerge w:val="restart"/>
            <w:tcBorders>
              <w:top w:val="nil"/>
              <w:left w:val="single" w:sz="8" w:space="0" w:color="AEAAAA"/>
              <w:bottom w:val="single" w:sz="8" w:space="0" w:color="AEAAAA"/>
              <w:right w:val="single" w:sz="8" w:space="0" w:color="AEAAAA"/>
            </w:tcBorders>
            <w:shd w:val="clear" w:color="000000" w:fill="FFFFFF"/>
            <w:vAlign w:val="center"/>
          </w:tcPr>
          <w:p w14:paraId="66A7A03A" w14:textId="4A05A4C0" w:rsidR="007B38C4" w:rsidRPr="00BC0DA7" w:rsidRDefault="00EC42B8" w:rsidP="00AD25FC">
            <w:pPr>
              <w:spacing w:before="60" w:after="60"/>
              <w:rPr>
                <w:rFonts w:ascii="Arial" w:hAnsi="Arial" w:cs="Arial"/>
                <w:b/>
                <w:bCs/>
                <w:sz w:val="18"/>
                <w:szCs w:val="18"/>
              </w:rPr>
            </w:pPr>
            <w:r>
              <w:rPr>
                <w:rFonts w:ascii="Arial" w:hAnsi="Arial" w:cs="Arial"/>
                <w:b/>
                <w:bCs/>
                <w:color w:val="000000"/>
                <w:sz w:val="18"/>
                <w:szCs w:val="18"/>
              </w:rPr>
              <w:t>26</w:t>
            </w:r>
            <w:r w:rsidR="007B38C4">
              <w:rPr>
                <w:rFonts w:ascii="Arial" w:hAnsi="Arial" w:cs="Arial"/>
                <w:b/>
                <w:bCs/>
                <w:color w:val="000000"/>
                <w:sz w:val="18"/>
                <w:szCs w:val="18"/>
              </w:rPr>
              <w:t>%</w:t>
            </w:r>
          </w:p>
        </w:tc>
      </w:tr>
      <w:tr w:rsidR="007B38C4" w:rsidRPr="00BC0DA7" w14:paraId="45C6A167" w14:textId="77777777" w:rsidTr="00AD25FC">
        <w:trPr>
          <w:gridAfter w:val="1"/>
          <w:trHeight w:val="20"/>
        </w:trPr>
        <w:tc>
          <w:tcPr>
            <w:tcW w:w="594" w:type="pct"/>
            <w:vMerge/>
            <w:shd w:val="clear" w:color="auto" w:fill="D5DCE4" w:themeFill="text2" w:themeFillTint="33"/>
          </w:tcPr>
          <w:p w14:paraId="6101A9E2"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17DF1D8B"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Ampliación</w:t>
            </w:r>
          </w:p>
        </w:tc>
        <w:tc>
          <w:tcPr>
            <w:tcW w:w="2182" w:type="pct"/>
            <w:tcBorders>
              <w:top w:val="nil"/>
              <w:left w:val="nil"/>
              <w:bottom w:val="single" w:sz="8" w:space="0" w:color="AEAAAA"/>
              <w:right w:val="single" w:sz="8" w:space="0" w:color="AEAAAA"/>
            </w:tcBorders>
            <w:shd w:val="clear" w:color="000000" w:fill="FFFFFF"/>
            <w:vAlign w:val="center"/>
          </w:tcPr>
          <w:p w14:paraId="657D1A30" w14:textId="77777777" w:rsidR="007B38C4" w:rsidRPr="00BC0DA7" w:rsidRDefault="007B38C4" w:rsidP="00AD25FC">
            <w:pPr>
              <w:spacing w:before="60" w:after="60"/>
              <w:jc w:val="both"/>
              <w:rPr>
                <w:rFonts w:ascii="Arial" w:hAnsi="Arial" w:cs="Arial"/>
                <w:b/>
                <w:bCs/>
                <w:sz w:val="18"/>
                <w:szCs w:val="18"/>
              </w:rPr>
            </w:pPr>
          </w:p>
        </w:tc>
        <w:tc>
          <w:tcPr>
            <w:tcW w:w="699" w:type="pct"/>
            <w:tcBorders>
              <w:top w:val="nil"/>
              <w:left w:val="nil"/>
              <w:bottom w:val="single" w:sz="8" w:space="0" w:color="AEAAAA"/>
              <w:right w:val="single" w:sz="8" w:space="0" w:color="AEAAAA"/>
            </w:tcBorders>
            <w:shd w:val="clear" w:color="000000" w:fill="FFFFFF"/>
            <w:vAlign w:val="center"/>
          </w:tcPr>
          <w:p w14:paraId="0B62823A" w14:textId="77777777" w:rsidR="007B38C4" w:rsidRPr="00BC0DA7" w:rsidRDefault="007B38C4" w:rsidP="00AD25FC">
            <w:pPr>
              <w:spacing w:before="60" w:after="60"/>
              <w:jc w:val="right"/>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5D2A95EE" w14:textId="77777777" w:rsidR="007B38C4" w:rsidRPr="00BC0DA7" w:rsidRDefault="007B38C4" w:rsidP="00AD25FC">
            <w:pPr>
              <w:spacing w:before="60" w:after="60"/>
              <w:rPr>
                <w:rFonts w:ascii="Arial" w:hAnsi="Arial" w:cs="Arial"/>
                <w:b/>
                <w:bCs/>
                <w:sz w:val="18"/>
                <w:szCs w:val="18"/>
              </w:rPr>
            </w:pPr>
          </w:p>
        </w:tc>
      </w:tr>
      <w:tr w:rsidR="007B38C4" w:rsidRPr="00BC0DA7" w14:paraId="229E04F0" w14:textId="77777777" w:rsidTr="00AD25FC">
        <w:trPr>
          <w:gridAfter w:val="1"/>
          <w:trHeight w:val="20"/>
        </w:trPr>
        <w:tc>
          <w:tcPr>
            <w:tcW w:w="594" w:type="pct"/>
            <w:vMerge/>
            <w:shd w:val="clear" w:color="auto" w:fill="D5DCE4" w:themeFill="text2" w:themeFillTint="33"/>
          </w:tcPr>
          <w:p w14:paraId="702AD35E"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35FBAD04" w14:textId="77777777" w:rsidR="007B38C4" w:rsidRPr="00BC0DA7" w:rsidRDefault="007B38C4" w:rsidP="00AD25FC">
            <w:pPr>
              <w:spacing w:before="60" w:after="60"/>
              <w:rPr>
                <w:rFonts w:ascii="Arial" w:hAnsi="Arial" w:cs="Arial"/>
                <w:sz w:val="18"/>
                <w:szCs w:val="18"/>
              </w:rPr>
            </w:pPr>
            <w:r w:rsidRPr="00BC0DA7">
              <w:rPr>
                <w:rFonts w:ascii="Arial" w:hAnsi="Arial" w:cs="Arial"/>
                <w:sz w:val="18"/>
                <w:szCs w:val="18"/>
              </w:rPr>
              <w:t>Remodelación</w:t>
            </w:r>
          </w:p>
        </w:tc>
        <w:tc>
          <w:tcPr>
            <w:tcW w:w="2182" w:type="pct"/>
            <w:tcBorders>
              <w:top w:val="nil"/>
              <w:left w:val="nil"/>
              <w:bottom w:val="single" w:sz="8" w:space="0" w:color="AEAAAA"/>
              <w:right w:val="single" w:sz="8" w:space="0" w:color="AEAAAA"/>
            </w:tcBorders>
            <w:shd w:val="clear" w:color="000000" w:fill="FFFFFF"/>
            <w:vAlign w:val="center"/>
          </w:tcPr>
          <w:p w14:paraId="132953A3" w14:textId="236F13EF" w:rsidR="007B38C4" w:rsidRPr="00BC0DA7" w:rsidRDefault="007B38C4" w:rsidP="00AD25FC">
            <w:pPr>
              <w:spacing w:before="60" w:after="60"/>
              <w:jc w:val="both"/>
              <w:rPr>
                <w:rFonts w:ascii="Arial" w:hAnsi="Arial" w:cs="Arial"/>
                <w:b/>
                <w:bCs/>
                <w:sz w:val="18"/>
                <w:szCs w:val="18"/>
              </w:rPr>
            </w:pPr>
            <w:r>
              <w:rPr>
                <w:rFonts w:ascii="Arial" w:hAnsi="Arial" w:cs="Arial"/>
                <w:color w:val="000000"/>
                <w:sz w:val="18"/>
                <w:szCs w:val="18"/>
              </w:rPr>
              <w:t>Remodelación espacios para unidades nuevas</w:t>
            </w:r>
            <w:r w:rsidR="00A74815">
              <w:rPr>
                <w:rFonts w:ascii="Arial" w:hAnsi="Arial" w:cs="Arial"/>
                <w:color w:val="000000"/>
                <w:sz w:val="18"/>
                <w:szCs w:val="18"/>
              </w:rPr>
              <w:t>.</w:t>
            </w:r>
          </w:p>
        </w:tc>
        <w:tc>
          <w:tcPr>
            <w:tcW w:w="699" w:type="pct"/>
            <w:tcBorders>
              <w:top w:val="nil"/>
              <w:left w:val="nil"/>
              <w:bottom w:val="single" w:sz="8" w:space="0" w:color="AEAAAA"/>
              <w:right w:val="single" w:sz="8" w:space="0" w:color="AEAAAA"/>
            </w:tcBorders>
            <w:shd w:val="clear" w:color="000000" w:fill="FFFFFF"/>
            <w:vAlign w:val="center"/>
          </w:tcPr>
          <w:p w14:paraId="337A5E3F" w14:textId="77777777"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 xml:space="preserve">7.500 </w:t>
            </w:r>
          </w:p>
        </w:tc>
        <w:tc>
          <w:tcPr>
            <w:tcW w:w="399" w:type="pct"/>
            <w:vMerge/>
            <w:tcBorders>
              <w:top w:val="nil"/>
              <w:left w:val="single" w:sz="8" w:space="0" w:color="AEAAAA"/>
              <w:bottom w:val="single" w:sz="8" w:space="0" w:color="AEAAAA"/>
              <w:right w:val="single" w:sz="8" w:space="0" w:color="AEAAAA"/>
            </w:tcBorders>
            <w:vAlign w:val="center"/>
          </w:tcPr>
          <w:p w14:paraId="787E5C0B" w14:textId="77777777" w:rsidR="007B38C4" w:rsidRPr="00BC0DA7" w:rsidRDefault="007B38C4" w:rsidP="00AD25FC">
            <w:pPr>
              <w:spacing w:before="60" w:after="60"/>
              <w:rPr>
                <w:rFonts w:ascii="Arial" w:hAnsi="Arial" w:cs="Arial"/>
                <w:b/>
                <w:bCs/>
                <w:sz w:val="18"/>
                <w:szCs w:val="18"/>
              </w:rPr>
            </w:pPr>
          </w:p>
        </w:tc>
      </w:tr>
      <w:tr w:rsidR="007B38C4" w:rsidRPr="00BC0DA7" w14:paraId="0BFEE9B4" w14:textId="77777777" w:rsidTr="00AD25FC">
        <w:trPr>
          <w:gridAfter w:val="1"/>
          <w:trHeight w:val="20"/>
        </w:trPr>
        <w:tc>
          <w:tcPr>
            <w:tcW w:w="594" w:type="pct"/>
            <w:vMerge/>
            <w:shd w:val="clear" w:color="auto" w:fill="D5DCE4" w:themeFill="text2" w:themeFillTint="33"/>
          </w:tcPr>
          <w:p w14:paraId="2330373E" w14:textId="77777777" w:rsidR="007B38C4" w:rsidRPr="00BC0DA7" w:rsidRDefault="007B38C4" w:rsidP="00AD25FC">
            <w:pPr>
              <w:spacing w:before="60" w:after="60"/>
              <w:rPr>
                <w:rFonts w:ascii="Arial" w:hAnsi="Arial" w:cs="Arial"/>
                <w:b/>
                <w:bCs/>
                <w:sz w:val="18"/>
                <w:szCs w:val="18"/>
              </w:rPr>
            </w:pPr>
          </w:p>
        </w:tc>
        <w:tc>
          <w:tcPr>
            <w:tcW w:w="1014" w:type="pct"/>
            <w:shd w:val="clear" w:color="auto" w:fill="D5DCE4" w:themeFill="text2" w:themeFillTint="33"/>
          </w:tcPr>
          <w:p w14:paraId="0BC40704" w14:textId="77777777" w:rsidR="007B38C4" w:rsidRPr="00BC0DA7" w:rsidRDefault="007B38C4" w:rsidP="00AD25FC">
            <w:pPr>
              <w:spacing w:before="60" w:after="60"/>
              <w:rPr>
                <w:rFonts w:ascii="Arial" w:hAnsi="Arial" w:cs="Arial"/>
                <w:sz w:val="18"/>
                <w:szCs w:val="18"/>
              </w:rPr>
            </w:pPr>
            <w:r>
              <w:rPr>
                <w:rFonts w:ascii="Arial" w:hAnsi="Arial" w:cs="Arial"/>
                <w:sz w:val="18"/>
                <w:szCs w:val="18"/>
              </w:rPr>
              <w:t>Estudios de obras</w:t>
            </w:r>
          </w:p>
        </w:tc>
        <w:tc>
          <w:tcPr>
            <w:tcW w:w="2182" w:type="pct"/>
            <w:tcBorders>
              <w:top w:val="nil"/>
              <w:left w:val="nil"/>
              <w:bottom w:val="single" w:sz="8" w:space="0" w:color="AEAAAA"/>
              <w:right w:val="single" w:sz="8" w:space="0" w:color="AEAAAA"/>
            </w:tcBorders>
            <w:shd w:val="clear" w:color="000000" w:fill="FFFFFF"/>
            <w:vAlign w:val="center"/>
          </w:tcPr>
          <w:p w14:paraId="7A4DCE7C" w14:textId="77777777" w:rsidR="007B38C4" w:rsidRPr="00BC0DA7" w:rsidRDefault="007B38C4" w:rsidP="00AD25FC">
            <w:pPr>
              <w:spacing w:before="60" w:after="60"/>
              <w:rPr>
                <w:rFonts w:ascii="Arial" w:hAnsi="Arial" w:cs="Arial"/>
                <w:b/>
                <w:bCs/>
                <w:sz w:val="18"/>
                <w:szCs w:val="18"/>
              </w:rPr>
            </w:pPr>
            <w:r>
              <w:rPr>
                <w:rFonts w:ascii="Arial" w:hAnsi="Arial" w:cs="Arial"/>
                <w:b/>
                <w:bCs/>
                <w:color w:val="000000"/>
                <w:sz w:val="18"/>
                <w:szCs w:val="18"/>
              </w:rPr>
              <w:t> </w:t>
            </w:r>
          </w:p>
        </w:tc>
        <w:tc>
          <w:tcPr>
            <w:tcW w:w="699" w:type="pct"/>
            <w:tcBorders>
              <w:top w:val="nil"/>
              <w:left w:val="nil"/>
              <w:bottom w:val="single" w:sz="8" w:space="0" w:color="AEAAAA"/>
              <w:right w:val="single" w:sz="8" w:space="0" w:color="AEAAAA"/>
            </w:tcBorders>
            <w:shd w:val="clear" w:color="000000" w:fill="FFFFFF"/>
            <w:vAlign w:val="center"/>
          </w:tcPr>
          <w:p w14:paraId="15F7676E" w14:textId="77777777" w:rsidR="007B38C4" w:rsidRPr="00BC0DA7" w:rsidRDefault="007B38C4" w:rsidP="00AD25FC">
            <w:pPr>
              <w:spacing w:before="60" w:after="60"/>
              <w:rPr>
                <w:rFonts w:ascii="Arial" w:hAnsi="Arial" w:cs="Arial"/>
                <w:b/>
                <w:bCs/>
                <w:sz w:val="18"/>
                <w:szCs w:val="18"/>
              </w:rPr>
            </w:pPr>
          </w:p>
        </w:tc>
        <w:tc>
          <w:tcPr>
            <w:tcW w:w="399" w:type="pct"/>
            <w:vMerge/>
            <w:tcBorders>
              <w:top w:val="nil"/>
              <w:left w:val="single" w:sz="8" w:space="0" w:color="AEAAAA"/>
              <w:bottom w:val="single" w:sz="8" w:space="0" w:color="AEAAAA"/>
              <w:right w:val="single" w:sz="8" w:space="0" w:color="AEAAAA"/>
            </w:tcBorders>
            <w:vAlign w:val="center"/>
          </w:tcPr>
          <w:p w14:paraId="4F47AE84" w14:textId="77777777" w:rsidR="007B38C4" w:rsidRPr="00BC0DA7" w:rsidRDefault="007B38C4" w:rsidP="00AD25FC">
            <w:pPr>
              <w:spacing w:before="60" w:after="60"/>
              <w:rPr>
                <w:rFonts w:ascii="Arial" w:hAnsi="Arial" w:cs="Arial"/>
                <w:b/>
                <w:bCs/>
                <w:sz w:val="18"/>
                <w:szCs w:val="18"/>
              </w:rPr>
            </w:pPr>
          </w:p>
        </w:tc>
      </w:tr>
      <w:tr w:rsidR="007B38C4" w:rsidRPr="00BC0DA7" w14:paraId="0B3E399F" w14:textId="77777777" w:rsidTr="00AD25FC">
        <w:trPr>
          <w:gridAfter w:val="1"/>
          <w:trHeight w:val="424"/>
        </w:trPr>
        <w:tc>
          <w:tcPr>
            <w:tcW w:w="3790" w:type="pct"/>
            <w:gridSpan w:val="3"/>
            <w:shd w:val="clear" w:color="auto" w:fill="ACB9CA" w:themeFill="text2" w:themeFillTint="66"/>
            <w:vAlign w:val="center"/>
          </w:tcPr>
          <w:p w14:paraId="4D585982" w14:textId="77777777" w:rsidR="007B38C4" w:rsidRPr="00BC0DA7" w:rsidRDefault="007B38C4" w:rsidP="00AD25FC">
            <w:pPr>
              <w:spacing w:before="60" w:after="60"/>
              <w:jc w:val="right"/>
              <w:rPr>
                <w:rFonts w:ascii="Arial" w:hAnsi="Arial" w:cs="Arial"/>
                <w:b/>
                <w:bCs/>
                <w:sz w:val="18"/>
                <w:szCs w:val="18"/>
              </w:rPr>
            </w:pPr>
            <w:r w:rsidRPr="00BC0DA7">
              <w:rPr>
                <w:rFonts w:ascii="Arial" w:hAnsi="Arial" w:cs="Arial"/>
                <w:b/>
                <w:sz w:val="18"/>
                <w:szCs w:val="18"/>
              </w:rPr>
              <w:t>Subtotal cuenta gasto capital</w:t>
            </w:r>
          </w:p>
        </w:tc>
        <w:tc>
          <w:tcPr>
            <w:tcW w:w="699" w:type="pct"/>
            <w:tcBorders>
              <w:top w:val="nil"/>
              <w:left w:val="nil"/>
              <w:bottom w:val="single" w:sz="8" w:space="0" w:color="AEAAAA"/>
              <w:right w:val="single" w:sz="8" w:space="0" w:color="AEAAAA"/>
            </w:tcBorders>
            <w:shd w:val="clear" w:color="000000" w:fill="FFFFFF"/>
            <w:vAlign w:val="center"/>
          </w:tcPr>
          <w:p w14:paraId="516EB621" w14:textId="7F081564" w:rsidR="007B38C4" w:rsidRPr="00BC0DA7" w:rsidRDefault="007B7BE9" w:rsidP="00AD25FC">
            <w:pPr>
              <w:spacing w:before="60" w:after="60"/>
              <w:jc w:val="right"/>
              <w:rPr>
                <w:rFonts w:ascii="Arial" w:hAnsi="Arial" w:cs="Arial"/>
                <w:b/>
                <w:bCs/>
                <w:sz w:val="18"/>
                <w:szCs w:val="18"/>
              </w:rPr>
            </w:pPr>
            <w:r>
              <w:rPr>
                <w:rFonts w:ascii="Arial" w:hAnsi="Arial" w:cs="Arial"/>
                <w:b/>
                <w:bCs/>
                <w:color w:val="000000"/>
                <w:sz w:val="18"/>
                <w:szCs w:val="18"/>
              </w:rPr>
              <w:t>987.500</w:t>
            </w:r>
            <w:r w:rsidR="007B38C4">
              <w:rPr>
                <w:rFonts w:ascii="Arial" w:hAnsi="Arial" w:cs="Arial"/>
                <w:b/>
                <w:bCs/>
                <w:color w:val="000000"/>
                <w:sz w:val="18"/>
                <w:szCs w:val="18"/>
              </w:rPr>
              <w:t xml:space="preserve"> </w:t>
            </w:r>
          </w:p>
        </w:tc>
        <w:tc>
          <w:tcPr>
            <w:tcW w:w="399" w:type="pct"/>
            <w:tcBorders>
              <w:top w:val="nil"/>
              <w:left w:val="nil"/>
              <w:bottom w:val="single" w:sz="8" w:space="0" w:color="AEAAAA"/>
              <w:right w:val="single" w:sz="8" w:space="0" w:color="AEAAAA"/>
            </w:tcBorders>
            <w:shd w:val="clear" w:color="000000" w:fill="FFFFFF"/>
            <w:vAlign w:val="center"/>
          </w:tcPr>
          <w:p w14:paraId="1F4DEB07" w14:textId="77777777" w:rsidR="007B38C4" w:rsidRPr="00BC0DA7" w:rsidRDefault="007B38C4" w:rsidP="00AD25FC">
            <w:pPr>
              <w:spacing w:before="60" w:after="60"/>
              <w:rPr>
                <w:rFonts w:ascii="Arial" w:hAnsi="Arial" w:cs="Arial"/>
                <w:b/>
                <w:bCs/>
                <w:sz w:val="18"/>
                <w:szCs w:val="18"/>
              </w:rPr>
            </w:pPr>
            <w:r>
              <w:rPr>
                <w:rFonts w:ascii="Arial" w:hAnsi="Arial" w:cs="Arial"/>
                <w:b/>
                <w:bCs/>
                <w:color w:val="000000"/>
                <w:sz w:val="18"/>
                <w:szCs w:val="18"/>
              </w:rPr>
              <w:t>42%</w:t>
            </w:r>
          </w:p>
        </w:tc>
      </w:tr>
      <w:tr w:rsidR="007B38C4" w:rsidRPr="00BC0DA7" w14:paraId="58B14CC6" w14:textId="77777777" w:rsidTr="00AD25FC">
        <w:trPr>
          <w:gridAfter w:val="1"/>
          <w:trHeight w:val="416"/>
        </w:trPr>
        <w:tc>
          <w:tcPr>
            <w:tcW w:w="3790" w:type="pct"/>
            <w:gridSpan w:val="3"/>
            <w:shd w:val="clear" w:color="auto" w:fill="ACB9CA" w:themeFill="text2" w:themeFillTint="66"/>
            <w:vAlign w:val="center"/>
          </w:tcPr>
          <w:p w14:paraId="6D354693" w14:textId="77777777" w:rsidR="007B38C4" w:rsidRPr="00BC0DA7" w:rsidRDefault="007B38C4" w:rsidP="00AD25FC">
            <w:pPr>
              <w:spacing w:before="60" w:after="60"/>
              <w:jc w:val="right"/>
              <w:rPr>
                <w:rFonts w:ascii="Arial" w:hAnsi="Arial" w:cs="Arial"/>
                <w:b/>
                <w:bCs/>
                <w:sz w:val="18"/>
                <w:szCs w:val="18"/>
              </w:rPr>
            </w:pPr>
            <w:proofErr w:type="gramStart"/>
            <w:r w:rsidRPr="00BC0DA7">
              <w:rPr>
                <w:rFonts w:ascii="Arial" w:hAnsi="Arial" w:cs="Arial"/>
                <w:b/>
                <w:sz w:val="18"/>
                <w:szCs w:val="18"/>
              </w:rPr>
              <w:t>Total</w:t>
            </w:r>
            <w:proofErr w:type="gramEnd"/>
            <w:r w:rsidRPr="00BC0DA7">
              <w:rPr>
                <w:rFonts w:ascii="Arial" w:hAnsi="Arial" w:cs="Arial"/>
                <w:b/>
                <w:sz w:val="18"/>
                <w:szCs w:val="18"/>
              </w:rPr>
              <w:t xml:space="preserve"> proyecto [M$]</w:t>
            </w:r>
          </w:p>
        </w:tc>
        <w:tc>
          <w:tcPr>
            <w:tcW w:w="699" w:type="pct"/>
            <w:tcBorders>
              <w:top w:val="nil"/>
              <w:left w:val="nil"/>
              <w:bottom w:val="single" w:sz="8" w:space="0" w:color="AEAAAA"/>
              <w:right w:val="single" w:sz="8" w:space="0" w:color="AEAAAA"/>
            </w:tcBorders>
            <w:shd w:val="clear" w:color="auto" w:fill="auto"/>
            <w:vAlign w:val="center"/>
          </w:tcPr>
          <w:p w14:paraId="2FE16FFD" w14:textId="7CD4ED68" w:rsidR="007B38C4" w:rsidRPr="00BC0DA7" w:rsidRDefault="007B38C4" w:rsidP="00AD25FC">
            <w:pPr>
              <w:spacing w:before="60" w:after="60"/>
              <w:jc w:val="right"/>
              <w:rPr>
                <w:rFonts w:ascii="Arial" w:hAnsi="Arial" w:cs="Arial"/>
                <w:b/>
                <w:bCs/>
                <w:sz w:val="18"/>
                <w:szCs w:val="18"/>
              </w:rPr>
            </w:pPr>
            <w:r>
              <w:rPr>
                <w:rFonts w:ascii="Arial" w:hAnsi="Arial" w:cs="Arial"/>
                <w:b/>
                <w:bCs/>
                <w:color w:val="000000"/>
                <w:sz w:val="18"/>
                <w:szCs w:val="18"/>
              </w:rPr>
              <w:t>2.</w:t>
            </w:r>
            <w:r w:rsidR="007B7BE9">
              <w:rPr>
                <w:rFonts w:ascii="Arial" w:hAnsi="Arial" w:cs="Arial"/>
                <w:b/>
                <w:bCs/>
                <w:color w:val="000000"/>
                <w:sz w:val="18"/>
                <w:szCs w:val="18"/>
              </w:rPr>
              <w:t>3</w:t>
            </w:r>
            <w:r>
              <w:rPr>
                <w:rFonts w:ascii="Arial" w:hAnsi="Arial" w:cs="Arial"/>
                <w:b/>
                <w:bCs/>
                <w:color w:val="000000"/>
                <w:sz w:val="18"/>
                <w:szCs w:val="18"/>
              </w:rPr>
              <w:t xml:space="preserve">50.000 </w:t>
            </w:r>
          </w:p>
        </w:tc>
        <w:tc>
          <w:tcPr>
            <w:tcW w:w="399" w:type="pct"/>
            <w:tcBorders>
              <w:top w:val="nil"/>
              <w:left w:val="nil"/>
              <w:bottom w:val="single" w:sz="8" w:space="0" w:color="AEAAAA"/>
              <w:right w:val="single" w:sz="8" w:space="0" w:color="AEAAAA"/>
            </w:tcBorders>
            <w:shd w:val="clear" w:color="auto" w:fill="auto"/>
            <w:vAlign w:val="center"/>
          </w:tcPr>
          <w:p w14:paraId="7691F6AD" w14:textId="77777777" w:rsidR="007B38C4" w:rsidRPr="00BC0DA7" w:rsidRDefault="007B38C4" w:rsidP="00AD25FC">
            <w:pPr>
              <w:spacing w:before="60" w:after="60"/>
              <w:jc w:val="center"/>
              <w:rPr>
                <w:rFonts w:ascii="Arial" w:hAnsi="Arial" w:cs="Arial"/>
                <w:b/>
                <w:bCs/>
                <w:sz w:val="18"/>
                <w:szCs w:val="18"/>
              </w:rPr>
            </w:pPr>
            <w:r>
              <w:rPr>
                <w:rFonts w:ascii="Arial" w:hAnsi="Arial" w:cs="Arial"/>
                <w:b/>
                <w:bCs/>
                <w:color w:val="000000"/>
                <w:sz w:val="18"/>
                <w:szCs w:val="18"/>
              </w:rPr>
              <w:t>100%</w:t>
            </w:r>
          </w:p>
        </w:tc>
      </w:tr>
    </w:tbl>
    <w:p w14:paraId="49FD7B0B" w14:textId="2EFDC5B5" w:rsidR="007B38C4" w:rsidRDefault="007B38C4" w:rsidP="00570329">
      <w:pPr>
        <w:rPr>
          <w:rFonts w:ascii="Arial" w:hAnsi="Arial" w:cs="Arial"/>
        </w:rPr>
      </w:pPr>
    </w:p>
    <w:p w14:paraId="6671B18A" w14:textId="4C260658" w:rsidR="007B38C4" w:rsidRDefault="007B38C4" w:rsidP="00570329">
      <w:pPr>
        <w:rPr>
          <w:rFonts w:ascii="Arial" w:hAnsi="Arial" w:cs="Arial"/>
        </w:rPr>
      </w:pPr>
    </w:p>
    <w:p w14:paraId="69CE4D3C" w14:textId="2A75ECE3" w:rsidR="002B6A99" w:rsidRDefault="002B6A99" w:rsidP="00570329">
      <w:pPr>
        <w:rPr>
          <w:rFonts w:ascii="Arial" w:hAnsi="Arial" w:cs="Arial"/>
        </w:rPr>
      </w:pPr>
    </w:p>
    <w:p w14:paraId="090D7E22" w14:textId="77777777" w:rsidR="002B6A99" w:rsidRDefault="002B6A99" w:rsidP="00570329">
      <w:pPr>
        <w:rPr>
          <w:rFonts w:ascii="Arial" w:hAnsi="Arial" w:cs="Arial"/>
        </w:rPr>
      </w:pPr>
    </w:p>
    <w:sectPr w:rsidR="002B6A99" w:rsidSect="006343B1">
      <w:headerReference w:type="default" r:id="rId15"/>
      <w:footerReference w:type="default" r:id="rId16"/>
      <w:endnotePr>
        <w:numFmt w:val="decimal"/>
      </w:endnotePr>
      <w:pgSz w:w="12240" w:h="15840"/>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28641" w14:textId="77777777" w:rsidR="00EA2A21" w:rsidRDefault="00EA2A21" w:rsidP="00F206D7">
      <w:pPr>
        <w:spacing w:after="0" w:line="240" w:lineRule="auto"/>
      </w:pPr>
      <w:r>
        <w:separator/>
      </w:r>
    </w:p>
  </w:endnote>
  <w:endnote w:type="continuationSeparator" w:id="0">
    <w:p w14:paraId="6F93E778" w14:textId="77777777" w:rsidR="00EA2A21" w:rsidRDefault="00EA2A21" w:rsidP="00F206D7">
      <w:pPr>
        <w:spacing w:after="0" w:line="240" w:lineRule="auto"/>
      </w:pPr>
      <w:r>
        <w:continuationSeparator/>
      </w:r>
    </w:p>
  </w:endnote>
  <w:endnote w:id="1">
    <w:p w14:paraId="73F7A8CA" w14:textId="0959A8FE" w:rsidR="00E84E86" w:rsidRPr="00703E81" w:rsidRDefault="00E84E86" w:rsidP="005A0E81">
      <w:pPr>
        <w:pStyle w:val="Textonotaalfinal"/>
        <w:jc w:val="both"/>
        <w:rPr>
          <w:rFonts w:cstheme="minorHAnsi"/>
          <w:b/>
          <w:bCs/>
        </w:rPr>
      </w:pPr>
      <w:r w:rsidRPr="00703E81">
        <w:rPr>
          <w:rFonts w:cstheme="minorHAnsi"/>
          <w:b/>
          <w:bCs/>
        </w:rPr>
        <w:t>Notas</w:t>
      </w:r>
    </w:p>
    <w:p w14:paraId="6854FB43" w14:textId="77777777" w:rsidR="00E84E86" w:rsidRDefault="00E84E86" w:rsidP="005A0E81">
      <w:pPr>
        <w:pStyle w:val="Textonotaalfinal"/>
        <w:jc w:val="both"/>
        <w:rPr>
          <w:rFonts w:cstheme="minorHAnsi"/>
        </w:rPr>
      </w:pPr>
    </w:p>
    <w:p w14:paraId="18109527" w14:textId="4FB4DB7C" w:rsidR="00E84E86" w:rsidRPr="007B6023" w:rsidRDefault="00E84E86" w:rsidP="005A0E81">
      <w:pPr>
        <w:pStyle w:val="Textonotaalfinal"/>
        <w:jc w:val="both"/>
        <w:rPr>
          <w:rFonts w:cstheme="minorHAnsi"/>
        </w:rPr>
      </w:pPr>
      <w:r w:rsidRPr="007B6023">
        <w:rPr>
          <w:rStyle w:val="Refdenotaalfinal"/>
          <w:rFonts w:cstheme="minorHAnsi"/>
        </w:rPr>
        <w:endnoteRef/>
      </w:r>
      <w:r w:rsidRPr="007B6023">
        <w:rPr>
          <w:rFonts w:cstheme="minorHAnsi"/>
        </w:rPr>
        <w:t xml:space="preserve"> Señalar una línea de acción principal (</w:t>
      </w:r>
      <w:r w:rsidRPr="007B6023">
        <w:rPr>
          <w:rFonts w:cstheme="minorHAnsi"/>
          <w:b/>
          <w:bCs/>
        </w:rPr>
        <w:t>P</w:t>
      </w:r>
      <w:r w:rsidRPr="007B6023">
        <w:rPr>
          <w:rFonts w:cstheme="minorHAnsi"/>
        </w:rPr>
        <w:t>) y la/s línea/s de acción secundaria/s (</w:t>
      </w:r>
      <w:r w:rsidRPr="007B6023">
        <w:rPr>
          <w:rFonts w:cstheme="minorHAnsi"/>
          <w:b/>
          <w:bCs/>
        </w:rPr>
        <w:t>S</w:t>
      </w:r>
      <w:r w:rsidRPr="007B6023">
        <w:rPr>
          <w:rFonts w:cstheme="minorHAnsi"/>
        </w:rPr>
        <w:t>) a las que refiere el proyecto, según Convocatoria PFE 2021.</w:t>
      </w:r>
    </w:p>
  </w:endnote>
  <w:endnote w:id="2">
    <w:p w14:paraId="3A2C89D1" w14:textId="1F8FA6DC" w:rsidR="00E84E86" w:rsidRPr="007B6023" w:rsidRDefault="00E84E86" w:rsidP="005A0E81">
      <w:pPr>
        <w:pStyle w:val="Textonotaalfinal"/>
        <w:jc w:val="both"/>
        <w:rPr>
          <w:rFonts w:cstheme="minorHAnsi"/>
        </w:rPr>
      </w:pPr>
      <w:r w:rsidRPr="007B6023">
        <w:rPr>
          <w:rStyle w:val="Refdenotaalfinal"/>
          <w:rFonts w:cstheme="minorHAnsi"/>
        </w:rPr>
        <w:endnoteRef/>
      </w:r>
      <w:r w:rsidRPr="007B6023">
        <w:rPr>
          <w:rFonts w:cstheme="minorHAnsi"/>
        </w:rPr>
        <w:t xml:space="preserve"> Proyecto institucional focalizado: iniciativa de alcance particular, orientada al fortalecimiento de distintas áreas de la institución.</w:t>
      </w:r>
    </w:p>
  </w:endnote>
  <w:endnote w:id="3">
    <w:p w14:paraId="658B715E" w14:textId="55620828" w:rsidR="00E84E86" w:rsidRPr="007B6023" w:rsidRDefault="00E84E86" w:rsidP="005A0E81">
      <w:pPr>
        <w:pStyle w:val="Textonotaalfinal"/>
        <w:jc w:val="both"/>
        <w:rPr>
          <w:rFonts w:cstheme="minorHAnsi"/>
        </w:rPr>
      </w:pPr>
      <w:r w:rsidRPr="007B6023">
        <w:rPr>
          <w:rStyle w:val="Refdenotaalfinal"/>
          <w:rFonts w:cstheme="minorHAnsi"/>
        </w:rPr>
        <w:endnoteRef/>
      </w:r>
      <w:r w:rsidRPr="007B6023">
        <w:rPr>
          <w:rFonts w:cstheme="minorHAnsi"/>
        </w:rPr>
        <w:t xml:space="preserve"> Proyecto institucional estratégico: iniciativa de mayor alcance, orientada al diseño o consolidación de algún área estratégica prioritaria para el desarrollo de la institución.</w:t>
      </w:r>
    </w:p>
  </w:endnote>
  <w:endnote w:id="4">
    <w:p w14:paraId="5771E0BA" w14:textId="77777777" w:rsidR="00E84E86" w:rsidRPr="007B6023" w:rsidRDefault="00E84E86" w:rsidP="005A0E81">
      <w:pPr>
        <w:pStyle w:val="Textonotaalfinal"/>
        <w:jc w:val="both"/>
        <w:rPr>
          <w:rFonts w:cstheme="minorHAnsi"/>
        </w:rPr>
      </w:pPr>
      <w:r w:rsidRPr="007B6023">
        <w:rPr>
          <w:rStyle w:val="Refdenotaalfinal"/>
          <w:rFonts w:cstheme="minorHAnsi"/>
        </w:rPr>
        <w:endnoteRef/>
      </w:r>
      <w:r w:rsidRPr="007B6023">
        <w:rPr>
          <w:rFonts w:cstheme="minorHAnsi"/>
        </w:rPr>
        <w:t xml:space="preserve"> Declarar la relación explícita del proyecto con principales definiciones de AE, OE, E, cambios esperados e indicadores de resultado, según Plan de Fortalecimiento a 10 años de la Universidad. </w:t>
      </w:r>
    </w:p>
  </w:endnote>
  <w:endnote w:id="5">
    <w:p w14:paraId="50AA5556" w14:textId="483DB762" w:rsidR="00E84E86" w:rsidRPr="007B6023" w:rsidRDefault="00E84E86" w:rsidP="00C1383F">
      <w:pPr>
        <w:pStyle w:val="Textonotaalfinal"/>
        <w:jc w:val="both"/>
        <w:rPr>
          <w:rFonts w:cstheme="minorHAnsi"/>
        </w:rPr>
      </w:pPr>
      <w:r w:rsidRPr="007B6023">
        <w:rPr>
          <w:rStyle w:val="Refdenotaalfinal"/>
          <w:rFonts w:cstheme="minorHAnsi"/>
        </w:rPr>
        <w:endnoteRef/>
      </w:r>
      <w:r w:rsidRPr="007B6023">
        <w:rPr>
          <w:rFonts w:cstheme="minorHAnsi"/>
        </w:rPr>
        <w:t xml:space="preserve"> Es esencial proveer evidencia y antecedentes cualitativos y cuantitativos que fundamenten el proyecto, para cada ámbito del apartado.  </w:t>
      </w:r>
    </w:p>
  </w:endnote>
  <w:endnote w:id="6">
    <w:p w14:paraId="5683CA32" w14:textId="65ACA4A2" w:rsidR="00E84E86" w:rsidRPr="007B6023" w:rsidRDefault="00E84E86" w:rsidP="007B6023">
      <w:pPr>
        <w:pStyle w:val="Textonotaalfinal"/>
        <w:jc w:val="both"/>
        <w:rPr>
          <w:rFonts w:cstheme="minorHAnsi"/>
        </w:rPr>
      </w:pPr>
      <w:r w:rsidRPr="007B6023">
        <w:rPr>
          <w:rStyle w:val="Refdenotaalfinal"/>
          <w:rFonts w:cstheme="minorHAnsi"/>
        </w:rPr>
        <w:endnoteRef/>
      </w:r>
      <w:r w:rsidRPr="007B6023">
        <w:rPr>
          <w:rFonts w:cstheme="minorHAnsi"/>
        </w:rPr>
        <w:t xml:space="preserve"> Entendidos como elementos que podrían obstaculizar el éxito de la implementación de la iniciativa, y cómo serán abordadas por el equipo del proyecto. </w:t>
      </w:r>
      <w:r w:rsidRPr="00703E81">
        <w:rPr>
          <w:rFonts w:cstheme="minorHAnsi"/>
        </w:rPr>
        <w:t>Por ejemplo</w:t>
      </w:r>
      <w:r>
        <w:rPr>
          <w:rFonts w:cstheme="minorHAnsi"/>
        </w:rPr>
        <w:t xml:space="preserve">: </w:t>
      </w:r>
      <w:r w:rsidRPr="007B6023">
        <w:rPr>
          <w:rFonts w:cstheme="minorHAnsi"/>
          <w:i/>
          <w:iCs/>
        </w:rPr>
        <w:t xml:space="preserve"> </w:t>
      </w:r>
      <w:r>
        <w:rPr>
          <w:rFonts w:cstheme="minorHAnsi"/>
          <w:i/>
          <w:iCs/>
        </w:rPr>
        <w:t>dificultades para la atracción de</w:t>
      </w:r>
      <w:r w:rsidRPr="007B6023">
        <w:rPr>
          <w:rFonts w:cstheme="minorHAnsi"/>
          <w:i/>
          <w:iCs/>
        </w:rPr>
        <w:t xml:space="preserve"> académicos, </w:t>
      </w:r>
      <w:r>
        <w:rPr>
          <w:rFonts w:cstheme="minorHAnsi"/>
          <w:i/>
          <w:iCs/>
        </w:rPr>
        <w:t xml:space="preserve">duración o extensión de </w:t>
      </w:r>
      <w:r w:rsidRPr="007B6023">
        <w:rPr>
          <w:rFonts w:cstheme="minorHAnsi"/>
          <w:i/>
          <w:iCs/>
        </w:rPr>
        <w:t>procesos administrativos</w:t>
      </w:r>
      <w:r>
        <w:rPr>
          <w:rFonts w:cstheme="minorHAnsi"/>
          <w:i/>
          <w:iCs/>
        </w:rPr>
        <w:t xml:space="preserve"> para la </w:t>
      </w:r>
      <w:r w:rsidRPr="007B6023">
        <w:rPr>
          <w:rFonts w:cstheme="minorHAnsi"/>
          <w:i/>
          <w:iCs/>
        </w:rPr>
        <w:t>adquisici</w:t>
      </w:r>
      <w:r>
        <w:rPr>
          <w:rFonts w:cstheme="minorHAnsi"/>
          <w:i/>
          <w:iCs/>
        </w:rPr>
        <w:t>ón</w:t>
      </w:r>
      <w:r w:rsidRPr="007B6023">
        <w:rPr>
          <w:rFonts w:cstheme="minorHAnsi"/>
          <w:i/>
          <w:iCs/>
        </w:rPr>
        <w:t xml:space="preserve"> de equipamiento</w:t>
      </w:r>
      <w:r>
        <w:rPr>
          <w:rFonts w:cstheme="minorHAnsi"/>
          <w:i/>
          <w:iCs/>
        </w:rPr>
        <w:t xml:space="preserve"> requerido</w:t>
      </w:r>
      <w:r w:rsidRPr="007B6023">
        <w:rPr>
          <w:rFonts w:cstheme="minorHAnsi"/>
          <w:i/>
          <w:iCs/>
        </w:rPr>
        <w:t xml:space="preserve">, </w:t>
      </w:r>
      <w:r>
        <w:rPr>
          <w:rFonts w:cstheme="minorHAnsi"/>
          <w:i/>
          <w:iCs/>
        </w:rPr>
        <w:t>p</w:t>
      </w:r>
      <w:r w:rsidRPr="007B6023">
        <w:rPr>
          <w:rFonts w:cstheme="minorHAnsi"/>
          <w:i/>
          <w:iCs/>
        </w:rPr>
        <w:t xml:space="preserve">articipación de todos los actores clave involucrados en los procesos, </w:t>
      </w:r>
      <w:r w:rsidRPr="00703E81">
        <w:rPr>
          <w:rFonts w:cstheme="minorHAnsi"/>
        </w:rPr>
        <w:t>entre otros.</w:t>
      </w:r>
    </w:p>
  </w:endnote>
  <w:endnote w:id="7">
    <w:p w14:paraId="5FDF7D90" w14:textId="77777777" w:rsidR="00E84E86" w:rsidRPr="0017003F" w:rsidRDefault="00E84E86" w:rsidP="007B38C4">
      <w:pPr>
        <w:pStyle w:val="Textonotaalfinal"/>
        <w:jc w:val="both"/>
        <w:rPr>
          <w:lang w:val="es-ES"/>
        </w:rPr>
      </w:pPr>
      <w:r>
        <w:rPr>
          <w:rStyle w:val="Refdenotaalfinal"/>
        </w:rPr>
        <w:endnoteRef/>
      </w:r>
      <w:r>
        <w:t xml:space="preserve"> I</w:t>
      </w:r>
      <w:r w:rsidRPr="0017003F">
        <w:t xml:space="preserve">ndicar </w:t>
      </w:r>
      <w:r>
        <w:t xml:space="preserve">tipo de participación y/o responsabilidades que asumirán las respectivas unidades institucionales involucradas, pudiendo considerar ámbitos de gestión del proyecto o su vinculación con la implementación de </w:t>
      </w:r>
      <w:r w:rsidRPr="0017003F">
        <w:t>objetivo</w:t>
      </w:r>
      <w:r>
        <w:t xml:space="preserve">s específicos </w:t>
      </w:r>
      <w:r w:rsidRPr="0017003F">
        <w:t>asociado</w:t>
      </w:r>
      <w:r>
        <w:t>s, entre otros.</w:t>
      </w:r>
    </w:p>
  </w:endnote>
  <w:endnote w:id="8">
    <w:p w14:paraId="4EDFCD91"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5 objetivo específicos. </w:t>
      </w:r>
    </w:p>
  </w:endnote>
  <w:endnote w:id="9">
    <w:p w14:paraId="7ADE1A06" w14:textId="77777777" w:rsidR="00E84E86" w:rsidRPr="007B6023" w:rsidRDefault="00E84E86" w:rsidP="007B38C4">
      <w:pPr>
        <w:spacing w:after="0" w:line="240" w:lineRule="auto"/>
        <w:jc w:val="both"/>
        <w:rPr>
          <w:rFonts w:eastAsia="Times New Roman" w:cstheme="minorHAnsi"/>
          <w:sz w:val="20"/>
          <w:szCs w:val="20"/>
          <w:lang w:eastAsia="es-CL"/>
        </w:rPr>
      </w:pPr>
      <w:r w:rsidRPr="007B6023">
        <w:rPr>
          <w:rStyle w:val="Refdenotaalfinal"/>
          <w:rFonts w:cstheme="minorHAnsi"/>
          <w:sz w:val="20"/>
          <w:szCs w:val="20"/>
        </w:rPr>
        <w:endnoteRef/>
      </w:r>
      <w:r w:rsidRPr="007B6023">
        <w:rPr>
          <w:rFonts w:cstheme="minorHAnsi"/>
          <w:sz w:val="20"/>
          <w:szCs w:val="20"/>
        </w:rPr>
        <w:t xml:space="preserve"> Acciones específicas y clave que, en conjunto, permiten el logro de los resultados </w:t>
      </w:r>
      <w:r w:rsidRPr="007B6023">
        <w:rPr>
          <w:rFonts w:eastAsia="Times New Roman" w:cstheme="minorHAnsi"/>
          <w:sz w:val="20"/>
          <w:szCs w:val="20"/>
          <w:lang w:eastAsia="es-CL"/>
        </w:rPr>
        <w:t>o productos comprometidos. Deben responder a aspectos de pertinencia, coherencia y secuencialidad. Para cada resultado considerar un máximo de 4 actividades.</w:t>
      </w:r>
    </w:p>
  </w:endnote>
  <w:endnote w:id="10">
    <w:p w14:paraId="35995D07"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Refiere a efectos o elementos tangibles y metas de corto plazo que se propone alcanzar para el cumplimiento de objetivos específicos respondiendo a las necesidades institucionales. Estos resultan de la implementación secuencial de actividades asociadas. Algunos ejemplos: conformación de Comité de renovación curricular, Manual de Renovación Curricular, plataforma digital, entre otros.   </w:t>
      </w:r>
    </w:p>
  </w:endnote>
  <w:endnote w:id="11">
    <w:p w14:paraId="5792B154"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Declarar plazo de cumplimiento para cada resultado o producto esperado. </w:t>
      </w:r>
    </w:p>
  </w:endnote>
  <w:endnote w:id="12">
    <w:p w14:paraId="31A9D0EA"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del resultado o producto comprometido. Indicar Unidad responsable de su definición, elaboración y/o emisión. </w:t>
      </w:r>
    </w:p>
  </w:endnote>
  <w:endnote w:id="13">
    <w:p w14:paraId="7A955BD2"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5 objetivo específicos. </w:t>
      </w:r>
    </w:p>
  </w:endnote>
  <w:endnote w:id="14">
    <w:p w14:paraId="4EF0805F" w14:textId="77777777" w:rsidR="00E84E86" w:rsidRPr="007B6023" w:rsidRDefault="00E84E86" w:rsidP="007B38C4">
      <w:pPr>
        <w:spacing w:after="0" w:line="240" w:lineRule="auto"/>
        <w:jc w:val="both"/>
        <w:rPr>
          <w:rFonts w:eastAsia="Times New Roman" w:cstheme="minorHAnsi"/>
          <w:sz w:val="20"/>
          <w:szCs w:val="20"/>
          <w:lang w:eastAsia="es-CL"/>
        </w:rPr>
      </w:pPr>
      <w:r w:rsidRPr="007B6023">
        <w:rPr>
          <w:rStyle w:val="Refdenotaalfinal"/>
          <w:rFonts w:cstheme="minorHAnsi"/>
          <w:sz w:val="20"/>
          <w:szCs w:val="20"/>
        </w:rPr>
        <w:endnoteRef/>
      </w:r>
      <w:r w:rsidRPr="007B6023">
        <w:rPr>
          <w:rFonts w:cstheme="minorHAnsi"/>
          <w:sz w:val="20"/>
          <w:szCs w:val="20"/>
        </w:rPr>
        <w:t xml:space="preserve"> Acciones específicas y clave que, en conjunto, permiten el logro de los resultados </w:t>
      </w:r>
      <w:r w:rsidRPr="007B6023">
        <w:rPr>
          <w:rFonts w:eastAsia="Times New Roman" w:cstheme="minorHAnsi"/>
          <w:sz w:val="20"/>
          <w:szCs w:val="20"/>
          <w:lang w:eastAsia="es-CL"/>
        </w:rPr>
        <w:t>o productos comprometidos. Deben responder a aspectos de pertinencia, coherencia y secuencialidad. Para cada resultado considerar un máximo de 4 actividades.</w:t>
      </w:r>
    </w:p>
  </w:endnote>
  <w:endnote w:id="15">
    <w:p w14:paraId="7B79AABA"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Refiere a efectos o elementos tangibles y metas de corto plazo que se propone alcanzar para el cumplimiento de objetivos específicos respondiendo a las necesidades institucionales. Estos resultan de la implementación secuencial de actividades asociadas. Algunos ejemplos: conformación de Comité de renovación curricular, Manual de Renovación Curricular, plataforma digital, entre otros.   </w:t>
      </w:r>
    </w:p>
  </w:endnote>
  <w:endnote w:id="16">
    <w:p w14:paraId="0597A932"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Declarar plazo de cumplimiento para cada resultado o producto esperado. </w:t>
      </w:r>
    </w:p>
  </w:endnote>
  <w:endnote w:id="17">
    <w:p w14:paraId="26428DF3"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del resultado o producto comprometido. Indicar Unidad responsable de su definición, elaboración y/o emisión. </w:t>
      </w:r>
    </w:p>
  </w:endnote>
  <w:endnote w:id="18">
    <w:p w14:paraId="192875D8"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5 objetivo específicos. </w:t>
      </w:r>
    </w:p>
  </w:endnote>
  <w:endnote w:id="19">
    <w:p w14:paraId="403DA693" w14:textId="77777777" w:rsidR="00E84E86" w:rsidRPr="007B6023" w:rsidRDefault="00E84E86" w:rsidP="007B38C4">
      <w:pPr>
        <w:spacing w:after="0" w:line="240" w:lineRule="auto"/>
        <w:jc w:val="both"/>
        <w:rPr>
          <w:rFonts w:eastAsia="Times New Roman" w:cstheme="minorHAnsi"/>
          <w:sz w:val="20"/>
          <w:szCs w:val="20"/>
          <w:lang w:eastAsia="es-CL"/>
        </w:rPr>
      </w:pPr>
      <w:r w:rsidRPr="007B6023">
        <w:rPr>
          <w:rStyle w:val="Refdenotaalfinal"/>
          <w:rFonts w:cstheme="minorHAnsi"/>
          <w:sz w:val="20"/>
          <w:szCs w:val="20"/>
        </w:rPr>
        <w:endnoteRef/>
      </w:r>
      <w:r w:rsidRPr="007B6023">
        <w:rPr>
          <w:rFonts w:cstheme="minorHAnsi"/>
          <w:sz w:val="20"/>
          <w:szCs w:val="20"/>
        </w:rPr>
        <w:t xml:space="preserve"> Acciones específicas y clave que, en conjunto, permiten el logro de los resultados </w:t>
      </w:r>
      <w:r w:rsidRPr="007B6023">
        <w:rPr>
          <w:rFonts w:eastAsia="Times New Roman" w:cstheme="minorHAnsi"/>
          <w:sz w:val="20"/>
          <w:szCs w:val="20"/>
          <w:lang w:eastAsia="es-CL"/>
        </w:rPr>
        <w:t>o productos comprometidos. Deben responder a aspectos de pertinencia, coherencia y secuencialidad. Para cada resultado considerar un máximo de 4 actividades.</w:t>
      </w:r>
    </w:p>
  </w:endnote>
  <w:endnote w:id="20">
    <w:p w14:paraId="182C3DB5"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Refiere a efectos o elementos tangibles y metas de corto plazo que se propone alcanzar para el cumplimiento de objetivos específicos respondiendo a las necesidades institucionales. Estos resultan de la implementación secuencial de actividades asociadas. Algunos ejemplos: conformación de Comité de renovación curricular, Manual de Renovación Curricular, plataforma digital, entre otros.   </w:t>
      </w:r>
    </w:p>
  </w:endnote>
  <w:endnote w:id="21">
    <w:p w14:paraId="7447F63C"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Declarar plazo de cumplimiento para cada resultado o producto esperado. </w:t>
      </w:r>
    </w:p>
  </w:endnote>
  <w:endnote w:id="22">
    <w:p w14:paraId="07BE3F75"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del resultado o producto comprometido. Indicar Unidad responsable de su definición, elaboración y/o emisión. </w:t>
      </w:r>
    </w:p>
  </w:endnote>
  <w:endnote w:id="23">
    <w:p w14:paraId="26B6F822"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5 objetivo específicos. </w:t>
      </w:r>
    </w:p>
  </w:endnote>
  <w:endnote w:id="24">
    <w:p w14:paraId="5459F18A" w14:textId="77777777" w:rsidR="00E84E86" w:rsidRPr="007B6023" w:rsidRDefault="00E84E86" w:rsidP="007B38C4">
      <w:pPr>
        <w:spacing w:after="0" w:line="240" w:lineRule="auto"/>
        <w:jc w:val="both"/>
        <w:rPr>
          <w:rFonts w:eastAsia="Times New Roman" w:cstheme="minorHAnsi"/>
          <w:sz w:val="20"/>
          <w:szCs w:val="20"/>
          <w:lang w:eastAsia="es-CL"/>
        </w:rPr>
      </w:pPr>
      <w:r w:rsidRPr="007B6023">
        <w:rPr>
          <w:rStyle w:val="Refdenotaalfinal"/>
          <w:rFonts w:cstheme="minorHAnsi"/>
          <w:sz w:val="20"/>
          <w:szCs w:val="20"/>
        </w:rPr>
        <w:endnoteRef/>
      </w:r>
      <w:r w:rsidRPr="007B6023">
        <w:rPr>
          <w:rFonts w:cstheme="minorHAnsi"/>
          <w:sz w:val="20"/>
          <w:szCs w:val="20"/>
        </w:rPr>
        <w:t xml:space="preserve"> Acciones específicas y clave que, en conjunto, permiten el logro de los resultados </w:t>
      </w:r>
      <w:r w:rsidRPr="007B6023">
        <w:rPr>
          <w:rFonts w:eastAsia="Times New Roman" w:cstheme="minorHAnsi"/>
          <w:sz w:val="20"/>
          <w:szCs w:val="20"/>
          <w:lang w:eastAsia="es-CL"/>
        </w:rPr>
        <w:t>o productos comprometidos. Deben responder a aspectos de pertinencia, coherencia y secuencialidad. Para cada resultado considerar un máximo de 4 actividades.</w:t>
      </w:r>
    </w:p>
  </w:endnote>
  <w:endnote w:id="25">
    <w:p w14:paraId="19941606"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Refiere a efectos o elementos tangibles y metas de corto plazo que se propone alcanzar para el cumplimiento de objetivos específicos respondiendo a las necesidades institucionales. Estos resultan de la implementación secuencial de actividades asociadas. Algunos ejemplos: conformación de Comité de renovación curricular, Manual de Renovación Curricular, plataforma digital, entre otros.   </w:t>
      </w:r>
    </w:p>
  </w:endnote>
  <w:endnote w:id="26">
    <w:p w14:paraId="611DA451"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Declarar plazo de cumplimiento para cada resultado o producto esperado. </w:t>
      </w:r>
    </w:p>
  </w:endnote>
  <w:endnote w:id="27">
    <w:p w14:paraId="4935A3D9"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del resultado o producto comprometido. Indicar Unidad responsable de su definición, elaboración y/o emisión. </w:t>
      </w:r>
    </w:p>
  </w:endnote>
  <w:endnote w:id="28">
    <w:p w14:paraId="628D0C12"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5 objetivo específicos. </w:t>
      </w:r>
    </w:p>
  </w:endnote>
  <w:endnote w:id="29">
    <w:p w14:paraId="5814F81D" w14:textId="77777777" w:rsidR="00E84E86" w:rsidRPr="007B6023" w:rsidRDefault="00E84E86" w:rsidP="007B38C4">
      <w:pPr>
        <w:spacing w:after="0" w:line="240" w:lineRule="auto"/>
        <w:jc w:val="both"/>
        <w:rPr>
          <w:rFonts w:eastAsia="Times New Roman" w:cstheme="minorHAnsi"/>
          <w:sz w:val="20"/>
          <w:szCs w:val="20"/>
          <w:lang w:eastAsia="es-CL"/>
        </w:rPr>
      </w:pPr>
      <w:r w:rsidRPr="007B6023">
        <w:rPr>
          <w:rStyle w:val="Refdenotaalfinal"/>
          <w:rFonts w:cstheme="minorHAnsi"/>
          <w:sz w:val="20"/>
          <w:szCs w:val="20"/>
        </w:rPr>
        <w:endnoteRef/>
      </w:r>
      <w:r w:rsidRPr="007B6023">
        <w:rPr>
          <w:rFonts w:cstheme="minorHAnsi"/>
          <w:sz w:val="20"/>
          <w:szCs w:val="20"/>
        </w:rPr>
        <w:t xml:space="preserve"> Acciones específicas y clave que, en conjunto, permiten el logro de los resultados </w:t>
      </w:r>
      <w:r w:rsidRPr="007B6023">
        <w:rPr>
          <w:rFonts w:eastAsia="Times New Roman" w:cstheme="minorHAnsi"/>
          <w:sz w:val="20"/>
          <w:szCs w:val="20"/>
          <w:lang w:eastAsia="es-CL"/>
        </w:rPr>
        <w:t>o productos comprometidos. Deben responder a aspectos de pertinencia, coherencia y secuencialidad. Para cada resultado considerar un máximo de 4 actividades.</w:t>
      </w:r>
    </w:p>
  </w:endnote>
  <w:endnote w:id="30">
    <w:p w14:paraId="377F47C1"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Refiere a efectos o elementos tangibles y metas de corto plazo que se propone alcanzar para el cumplimiento de objetivos específicos respondiendo a las necesidades institucionales. Estos resultan de la implementación secuencial de actividades asociadas. Algunos ejemplos: conformación de Comité de renovación curricular, Manual de Renovación Curricular, plataforma digital, entre otros.   </w:t>
      </w:r>
    </w:p>
  </w:endnote>
  <w:endnote w:id="31">
    <w:p w14:paraId="28F07B13"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Declarar plazo de cumplimiento para cada resultado o producto esperado. </w:t>
      </w:r>
    </w:p>
  </w:endnote>
  <w:endnote w:id="32">
    <w:p w14:paraId="2CAE5814"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del resultado o producto comprometido. Indicar Unidad responsable de su definición, elaboración y/o emisión. </w:t>
      </w:r>
    </w:p>
  </w:endnote>
  <w:endnote w:id="33">
    <w:p w14:paraId="7772F662"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Se recomienda un máximo de 10 indicadores totales. </w:t>
      </w:r>
    </w:p>
  </w:endnote>
  <w:endnote w:id="34">
    <w:p w14:paraId="1063038B"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número de objetivo específico vinculado. Cada indicador puede dar cuenta de más de un objetivo.</w:t>
      </w:r>
    </w:p>
  </w:endnote>
  <w:endnote w:id="35">
    <w:p w14:paraId="418B9B60"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Formular indicadores que permitan dar cuenta, de forma sustantiva, de los aportes de la propuesta al desarrollo de institución. </w:t>
      </w:r>
    </w:p>
  </w:endnote>
  <w:endnote w:id="36">
    <w:p w14:paraId="23D48E57"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Definición de línea base debe considerar promedio de 3 últimos períodos. En casos excepcionales, de no contar con datos requeridos para la definición de la línea base, deberá comprometerse durante el primer año de ejecución.</w:t>
      </w:r>
    </w:p>
  </w:endnote>
  <w:endnote w:id="37">
    <w:p w14:paraId="2C6558A1"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Definición de metas anuales dependerá de la duración máxima según tipo de proyecto propuesto.</w:t>
      </w:r>
    </w:p>
  </w:endnote>
  <w:endnote w:id="38">
    <w:p w14:paraId="4705D4BB"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Indicar </w:t>
      </w:r>
      <w:r w:rsidRPr="007B6023">
        <w:rPr>
          <w:rFonts w:cstheme="minorHAnsi"/>
          <w:u w:val="single"/>
        </w:rPr>
        <w:t>un</w:t>
      </w:r>
      <w:r w:rsidRPr="007B6023">
        <w:rPr>
          <w:rFonts w:cstheme="minorHAnsi"/>
        </w:rPr>
        <w:t xml:space="preserve"> medio de verificación preciso y concreto que dé cuenta directa del cumplimiento de cada indicador comprometido. </w:t>
      </w:r>
    </w:p>
  </w:endnote>
  <w:endnote w:id="39">
    <w:p w14:paraId="1F7C6180"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Para su elaboración, guiarse por documento: </w:t>
      </w:r>
      <w:r w:rsidRPr="00845141">
        <w:rPr>
          <w:rFonts w:cstheme="minorHAnsi"/>
          <w:b/>
          <w:bCs/>
          <w:i/>
          <w:iCs/>
        </w:rPr>
        <w:t xml:space="preserve">Grandes cuentas, ítems, </w:t>
      </w:r>
      <w:r w:rsidRPr="00845141">
        <w:rPr>
          <w:rFonts w:cstheme="minorHAnsi"/>
          <w:b/>
          <w:bCs/>
          <w:i/>
          <w:iCs/>
        </w:rPr>
        <w:t>subítems y gastos elegibles para programación 2021</w:t>
      </w:r>
      <w:r w:rsidRPr="007B6023">
        <w:rPr>
          <w:rFonts w:cstheme="minorHAnsi"/>
        </w:rPr>
        <w:t xml:space="preserve">, del Departamento de Fortalecimiento Institucional, adjunto a la presente convocatoria. </w:t>
      </w:r>
    </w:p>
  </w:endnote>
  <w:endnote w:id="40">
    <w:p w14:paraId="0A80DB64" w14:textId="77777777" w:rsidR="00E84E86" w:rsidRPr="007B6023" w:rsidRDefault="00E84E86" w:rsidP="007B38C4">
      <w:pPr>
        <w:pStyle w:val="Textonotaalfinal"/>
        <w:rPr>
          <w:rFonts w:cstheme="minorHAnsi"/>
        </w:rPr>
      </w:pPr>
      <w:r w:rsidRPr="007B6023">
        <w:rPr>
          <w:rStyle w:val="Refdenotaalfinal"/>
          <w:rFonts w:cstheme="minorHAnsi"/>
        </w:rPr>
        <w:endnoteRef/>
      </w:r>
      <w:r w:rsidRPr="007B6023">
        <w:rPr>
          <w:rFonts w:cstheme="minorHAnsi"/>
        </w:rPr>
        <w:t xml:space="preserve"> </w:t>
      </w:r>
      <w:r>
        <w:rPr>
          <w:rFonts w:cstheme="minorHAnsi"/>
        </w:rPr>
        <w:t>Declarar</w:t>
      </w:r>
      <w:r w:rsidRPr="007B6023">
        <w:rPr>
          <w:rFonts w:cstheme="minorHAnsi"/>
        </w:rPr>
        <w:t xml:space="preserve"> la relación entre el monto </w:t>
      </w:r>
      <w:r>
        <w:rPr>
          <w:rFonts w:cstheme="minorHAnsi"/>
        </w:rPr>
        <w:t>requerido</w:t>
      </w:r>
      <w:r w:rsidRPr="007B6023">
        <w:rPr>
          <w:rFonts w:cstheme="minorHAnsi"/>
        </w:rPr>
        <w:t xml:space="preserve"> </w:t>
      </w:r>
      <w:r>
        <w:rPr>
          <w:rFonts w:cstheme="minorHAnsi"/>
        </w:rPr>
        <w:t>y el logro de</w:t>
      </w:r>
      <w:r w:rsidRPr="007B6023">
        <w:rPr>
          <w:rFonts w:cstheme="minorHAnsi"/>
        </w:rPr>
        <w:t xml:space="preserve"> objetivos y resultados y/o productos esperados</w:t>
      </w:r>
      <w:r>
        <w:rPr>
          <w:rFonts w:cstheme="minorHAnsi"/>
        </w:rPr>
        <w:t>.</w:t>
      </w:r>
    </w:p>
  </w:endnote>
  <w:endnote w:id="41">
    <w:p w14:paraId="24DB2092" w14:textId="77777777" w:rsidR="00E84E86" w:rsidRPr="007B6023" w:rsidRDefault="00E84E86" w:rsidP="007B38C4">
      <w:pPr>
        <w:pStyle w:val="Textonotaalfinal"/>
        <w:jc w:val="both"/>
        <w:rPr>
          <w:rFonts w:cstheme="minorHAnsi"/>
        </w:rPr>
      </w:pPr>
      <w:r w:rsidRPr="007B6023">
        <w:rPr>
          <w:rStyle w:val="Refdenotaalfinal"/>
          <w:rFonts w:cstheme="minorHAnsi"/>
        </w:rPr>
        <w:endnoteRef/>
      </w:r>
      <w:r w:rsidRPr="007B6023">
        <w:rPr>
          <w:rFonts w:cstheme="minorHAnsi"/>
        </w:rPr>
        <w:t xml:space="preserve"> Formular, a modo general y sucintamente, descripción del gasto presupuestado para cada </w:t>
      </w:r>
      <w:r w:rsidRPr="007B6023">
        <w:rPr>
          <w:rFonts w:cstheme="minorHAnsi"/>
        </w:rPr>
        <w:t>subítems, en articulación con propósitos, estrategias y resultados esperados planteados en la iniciativa.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517995232"/>
      <w:docPartObj>
        <w:docPartGallery w:val="Page Numbers (Bottom of Page)"/>
        <w:docPartUnique/>
      </w:docPartObj>
    </w:sdtPr>
    <w:sdtEndPr>
      <w:rPr>
        <w:b w:val="0"/>
        <w:bCs w:val="0"/>
      </w:rPr>
    </w:sdtEndPr>
    <w:sdtContent>
      <w:p w14:paraId="7AFC9AA1" w14:textId="4E17B469" w:rsidR="00E84E86" w:rsidRPr="00354A79" w:rsidRDefault="00E84E86" w:rsidP="007D3F00">
        <w:pPr>
          <w:pStyle w:val="Piedepgina"/>
          <w:jc w:val="right"/>
        </w:pPr>
        <w:r w:rsidRPr="00354A79">
          <w:fldChar w:fldCharType="begin"/>
        </w:r>
        <w:r w:rsidRPr="00354A79">
          <w:instrText>PAGE   \* MERGEFORMAT</w:instrText>
        </w:r>
        <w:r w:rsidRPr="00354A79">
          <w:fldChar w:fldCharType="separate"/>
        </w:r>
        <w:r w:rsidRPr="00C9673A">
          <w:rPr>
            <w:noProof/>
            <w:lang w:val="es-ES"/>
          </w:rPr>
          <w:t>10</w:t>
        </w:r>
        <w:r w:rsidRPr="00354A7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213EC" w14:textId="77777777" w:rsidR="00EA2A21" w:rsidRDefault="00EA2A21" w:rsidP="00F206D7">
      <w:pPr>
        <w:spacing w:after="0" w:line="240" w:lineRule="auto"/>
      </w:pPr>
      <w:r>
        <w:separator/>
      </w:r>
    </w:p>
  </w:footnote>
  <w:footnote w:type="continuationSeparator" w:id="0">
    <w:p w14:paraId="5A154C32" w14:textId="77777777" w:rsidR="00EA2A21" w:rsidRDefault="00EA2A21" w:rsidP="00F20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ECB2" w14:textId="49AA7AFE" w:rsidR="00E84E86" w:rsidRDefault="00E84E86" w:rsidP="000F7488">
    <w:pPr>
      <w:spacing w:after="0" w:line="240" w:lineRule="auto"/>
      <w:jc w:val="right"/>
      <w:rPr>
        <w:color w:val="7F7F7F" w:themeColor="text1" w:themeTint="80"/>
        <w:sz w:val="16"/>
        <w:szCs w:val="16"/>
      </w:rPr>
    </w:pPr>
    <w:bookmarkStart w:id="4" w:name="_Hlk46465595"/>
    <w:bookmarkStart w:id="5" w:name="_Hlk46465596"/>
    <w:r>
      <w:rPr>
        <w:color w:val="7F7F7F" w:themeColor="text1" w:themeTint="80"/>
        <w:sz w:val="16"/>
        <w:szCs w:val="16"/>
      </w:rPr>
      <w:t>P</w:t>
    </w:r>
    <w:r w:rsidRPr="000F7488">
      <w:rPr>
        <w:color w:val="7F7F7F" w:themeColor="text1" w:themeTint="80"/>
        <w:sz w:val="16"/>
        <w:szCs w:val="16"/>
      </w:rPr>
      <w:t xml:space="preserve">ROYECTO </w:t>
    </w:r>
    <w:r>
      <w:rPr>
        <w:color w:val="7F7F7F" w:themeColor="text1" w:themeTint="80"/>
        <w:sz w:val="16"/>
        <w:szCs w:val="16"/>
      </w:rPr>
      <w:t xml:space="preserve">FORTALECIMIENTO </w:t>
    </w:r>
    <w:r w:rsidRPr="000F7488">
      <w:rPr>
        <w:color w:val="7F7F7F" w:themeColor="text1" w:themeTint="80"/>
        <w:sz w:val="16"/>
        <w:szCs w:val="16"/>
      </w:rPr>
      <w:t>INSTITUCIONAL</w:t>
    </w:r>
    <w:r>
      <w:rPr>
        <w:color w:val="7F7F7F" w:themeColor="text1" w:themeTint="80"/>
        <w:sz w:val="16"/>
        <w:szCs w:val="16"/>
      </w:rPr>
      <w:t xml:space="preserve"> 2021</w:t>
    </w:r>
  </w:p>
  <w:p w14:paraId="07DA3816" w14:textId="501BFC00" w:rsidR="00E84E86" w:rsidRPr="000F7488" w:rsidRDefault="00E84E86" w:rsidP="008C4B3B">
    <w:pPr>
      <w:spacing w:after="0" w:line="240" w:lineRule="auto"/>
      <w:jc w:val="right"/>
      <w:rPr>
        <w:sz w:val="20"/>
        <w:szCs w:val="20"/>
      </w:rPr>
    </w:pPr>
    <w:r>
      <w:rPr>
        <w:color w:val="7F7F7F" w:themeColor="text1" w:themeTint="80"/>
        <w:sz w:val="16"/>
        <w:szCs w:val="16"/>
      </w:rPr>
      <w:t>PLAN DE FORTALECIMIENTO UNIVERSIDADES ESTATALES</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D734B"/>
    <w:multiLevelType w:val="multilevel"/>
    <w:tmpl w:val="C50AB256"/>
    <w:lvl w:ilvl="0">
      <w:start w:val="1"/>
      <w:numFmt w:val="upperRoman"/>
      <w:lvlText w:val="%1."/>
      <w:lvlJc w:val="left"/>
      <w:pPr>
        <w:ind w:left="742" w:hanging="720"/>
      </w:pPr>
      <w:rPr>
        <w:rFonts w:hint="default"/>
      </w:rPr>
    </w:lvl>
    <w:lvl w:ilvl="1">
      <w:start w:val="186"/>
      <w:numFmt w:val="decimal"/>
      <w:isLgl/>
      <w:lvlText w:val="%1.%2"/>
      <w:lvlJc w:val="left"/>
      <w:pPr>
        <w:ind w:left="577" w:hanging="555"/>
      </w:pPr>
      <w:rPr>
        <w:rFonts w:hint="default"/>
      </w:rPr>
    </w:lvl>
    <w:lvl w:ilvl="2">
      <w:start w:val="1"/>
      <w:numFmt w:val="decimal"/>
      <w:isLgl/>
      <w:lvlText w:val="%1.%2.%3"/>
      <w:lvlJc w:val="left"/>
      <w:pPr>
        <w:ind w:left="742"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1102" w:hanging="1080"/>
      </w:pPr>
      <w:rPr>
        <w:rFonts w:hint="default"/>
      </w:rPr>
    </w:lvl>
    <w:lvl w:ilvl="5">
      <w:start w:val="1"/>
      <w:numFmt w:val="decimal"/>
      <w:isLgl/>
      <w:lvlText w:val="%1.%2.%3.%4.%5.%6"/>
      <w:lvlJc w:val="left"/>
      <w:pPr>
        <w:ind w:left="1102" w:hanging="1080"/>
      </w:pPr>
      <w:rPr>
        <w:rFonts w:hint="default"/>
      </w:rPr>
    </w:lvl>
    <w:lvl w:ilvl="6">
      <w:start w:val="1"/>
      <w:numFmt w:val="decimal"/>
      <w:isLgl/>
      <w:lvlText w:val="%1.%2.%3.%4.%5.%6.%7"/>
      <w:lvlJc w:val="left"/>
      <w:pPr>
        <w:ind w:left="1462" w:hanging="1440"/>
      </w:pPr>
      <w:rPr>
        <w:rFonts w:hint="default"/>
      </w:rPr>
    </w:lvl>
    <w:lvl w:ilvl="7">
      <w:start w:val="1"/>
      <w:numFmt w:val="decimal"/>
      <w:isLgl/>
      <w:lvlText w:val="%1.%2.%3.%4.%5.%6.%7.%8"/>
      <w:lvlJc w:val="left"/>
      <w:pPr>
        <w:ind w:left="1462" w:hanging="1440"/>
      </w:pPr>
      <w:rPr>
        <w:rFonts w:hint="default"/>
      </w:rPr>
    </w:lvl>
    <w:lvl w:ilvl="8">
      <w:start w:val="1"/>
      <w:numFmt w:val="decimal"/>
      <w:isLgl/>
      <w:lvlText w:val="%1.%2.%3.%4.%5.%6.%7.%8.%9"/>
      <w:lvlJc w:val="left"/>
      <w:pPr>
        <w:ind w:left="1822" w:hanging="1800"/>
      </w:pPr>
      <w:rPr>
        <w:rFonts w:hint="default"/>
      </w:rPr>
    </w:lvl>
  </w:abstractNum>
  <w:abstractNum w:abstractNumId="1" w15:restartNumberingAfterBreak="0">
    <w:nsid w:val="0F0D0A01"/>
    <w:multiLevelType w:val="hybridMultilevel"/>
    <w:tmpl w:val="D1D2F4E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33B0046"/>
    <w:multiLevelType w:val="hybridMultilevel"/>
    <w:tmpl w:val="7730CA22"/>
    <w:lvl w:ilvl="0" w:tplc="340A0011">
      <w:start w:val="1"/>
      <w:numFmt w:val="decimal"/>
      <w:lvlText w:val="%1)"/>
      <w:lvlJc w:val="left"/>
      <w:pPr>
        <w:ind w:left="720" w:hanging="360"/>
      </w:pPr>
    </w:lvl>
    <w:lvl w:ilvl="1" w:tplc="37FAE8BC">
      <w:start w:val="1"/>
      <w:numFmt w:val="lowerLetter"/>
      <w:lvlText w:val="%2."/>
      <w:lvlJc w:val="left"/>
      <w:pPr>
        <w:ind w:left="1440" w:hanging="360"/>
      </w:pPr>
      <w:rPr>
        <w:rFonts w:ascii="Arial" w:eastAsia="Arial" w:hAnsi="Arial" w:cs="Arial"/>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7C46C3E"/>
    <w:multiLevelType w:val="multilevel"/>
    <w:tmpl w:val="C50AB256"/>
    <w:lvl w:ilvl="0">
      <w:start w:val="1"/>
      <w:numFmt w:val="upperRoman"/>
      <w:lvlText w:val="%1."/>
      <w:lvlJc w:val="left"/>
      <w:pPr>
        <w:ind w:left="742" w:hanging="720"/>
      </w:pPr>
      <w:rPr>
        <w:rFonts w:hint="default"/>
      </w:rPr>
    </w:lvl>
    <w:lvl w:ilvl="1">
      <w:start w:val="186"/>
      <w:numFmt w:val="decimal"/>
      <w:isLgl/>
      <w:lvlText w:val="%1.%2"/>
      <w:lvlJc w:val="left"/>
      <w:pPr>
        <w:ind w:left="577" w:hanging="555"/>
      </w:pPr>
      <w:rPr>
        <w:rFonts w:hint="default"/>
      </w:rPr>
    </w:lvl>
    <w:lvl w:ilvl="2">
      <w:start w:val="1"/>
      <w:numFmt w:val="decimal"/>
      <w:isLgl/>
      <w:lvlText w:val="%1.%2.%3"/>
      <w:lvlJc w:val="left"/>
      <w:pPr>
        <w:ind w:left="742"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1102" w:hanging="1080"/>
      </w:pPr>
      <w:rPr>
        <w:rFonts w:hint="default"/>
      </w:rPr>
    </w:lvl>
    <w:lvl w:ilvl="5">
      <w:start w:val="1"/>
      <w:numFmt w:val="decimal"/>
      <w:isLgl/>
      <w:lvlText w:val="%1.%2.%3.%4.%5.%6"/>
      <w:lvlJc w:val="left"/>
      <w:pPr>
        <w:ind w:left="1102" w:hanging="1080"/>
      </w:pPr>
      <w:rPr>
        <w:rFonts w:hint="default"/>
      </w:rPr>
    </w:lvl>
    <w:lvl w:ilvl="6">
      <w:start w:val="1"/>
      <w:numFmt w:val="decimal"/>
      <w:isLgl/>
      <w:lvlText w:val="%1.%2.%3.%4.%5.%6.%7"/>
      <w:lvlJc w:val="left"/>
      <w:pPr>
        <w:ind w:left="1462" w:hanging="1440"/>
      </w:pPr>
      <w:rPr>
        <w:rFonts w:hint="default"/>
      </w:rPr>
    </w:lvl>
    <w:lvl w:ilvl="7">
      <w:start w:val="1"/>
      <w:numFmt w:val="decimal"/>
      <w:isLgl/>
      <w:lvlText w:val="%1.%2.%3.%4.%5.%6.%7.%8"/>
      <w:lvlJc w:val="left"/>
      <w:pPr>
        <w:ind w:left="1462" w:hanging="1440"/>
      </w:pPr>
      <w:rPr>
        <w:rFonts w:hint="default"/>
      </w:rPr>
    </w:lvl>
    <w:lvl w:ilvl="8">
      <w:start w:val="1"/>
      <w:numFmt w:val="decimal"/>
      <w:isLgl/>
      <w:lvlText w:val="%1.%2.%3.%4.%5.%6.%7.%8.%9"/>
      <w:lvlJc w:val="left"/>
      <w:pPr>
        <w:ind w:left="1822" w:hanging="1800"/>
      </w:pPr>
      <w:rPr>
        <w:rFonts w:hint="default"/>
      </w:rPr>
    </w:lvl>
  </w:abstractNum>
  <w:abstractNum w:abstractNumId="4" w15:restartNumberingAfterBreak="0">
    <w:nsid w:val="1C2C040B"/>
    <w:multiLevelType w:val="hybridMultilevel"/>
    <w:tmpl w:val="D5AC9F94"/>
    <w:lvl w:ilvl="0" w:tplc="147A01BA">
      <w:start w:val="1"/>
      <w:numFmt w:val="decimal"/>
      <w:lvlText w:val="%1."/>
      <w:lvlJc w:val="left"/>
      <w:pPr>
        <w:ind w:left="949" w:hanging="360"/>
      </w:pPr>
      <w:rPr>
        <w:rFonts w:hint="default"/>
      </w:rPr>
    </w:lvl>
    <w:lvl w:ilvl="1" w:tplc="340A0019">
      <w:start w:val="1"/>
      <w:numFmt w:val="lowerLetter"/>
      <w:lvlText w:val="%2."/>
      <w:lvlJc w:val="left"/>
      <w:pPr>
        <w:ind w:left="1669" w:hanging="360"/>
      </w:pPr>
    </w:lvl>
    <w:lvl w:ilvl="2" w:tplc="340A001B" w:tentative="1">
      <w:start w:val="1"/>
      <w:numFmt w:val="lowerRoman"/>
      <w:lvlText w:val="%3."/>
      <w:lvlJc w:val="right"/>
      <w:pPr>
        <w:ind w:left="2389" w:hanging="180"/>
      </w:pPr>
    </w:lvl>
    <w:lvl w:ilvl="3" w:tplc="340A000F" w:tentative="1">
      <w:start w:val="1"/>
      <w:numFmt w:val="decimal"/>
      <w:lvlText w:val="%4."/>
      <w:lvlJc w:val="left"/>
      <w:pPr>
        <w:ind w:left="3109" w:hanging="360"/>
      </w:pPr>
    </w:lvl>
    <w:lvl w:ilvl="4" w:tplc="340A0019" w:tentative="1">
      <w:start w:val="1"/>
      <w:numFmt w:val="lowerLetter"/>
      <w:lvlText w:val="%5."/>
      <w:lvlJc w:val="left"/>
      <w:pPr>
        <w:ind w:left="3829" w:hanging="360"/>
      </w:pPr>
    </w:lvl>
    <w:lvl w:ilvl="5" w:tplc="340A001B" w:tentative="1">
      <w:start w:val="1"/>
      <w:numFmt w:val="lowerRoman"/>
      <w:lvlText w:val="%6."/>
      <w:lvlJc w:val="right"/>
      <w:pPr>
        <w:ind w:left="4549" w:hanging="180"/>
      </w:pPr>
    </w:lvl>
    <w:lvl w:ilvl="6" w:tplc="340A000F" w:tentative="1">
      <w:start w:val="1"/>
      <w:numFmt w:val="decimal"/>
      <w:lvlText w:val="%7."/>
      <w:lvlJc w:val="left"/>
      <w:pPr>
        <w:ind w:left="5269" w:hanging="360"/>
      </w:pPr>
    </w:lvl>
    <w:lvl w:ilvl="7" w:tplc="340A0019" w:tentative="1">
      <w:start w:val="1"/>
      <w:numFmt w:val="lowerLetter"/>
      <w:lvlText w:val="%8."/>
      <w:lvlJc w:val="left"/>
      <w:pPr>
        <w:ind w:left="5989" w:hanging="360"/>
      </w:pPr>
    </w:lvl>
    <w:lvl w:ilvl="8" w:tplc="340A001B" w:tentative="1">
      <w:start w:val="1"/>
      <w:numFmt w:val="lowerRoman"/>
      <w:lvlText w:val="%9."/>
      <w:lvlJc w:val="right"/>
      <w:pPr>
        <w:ind w:left="6709" w:hanging="180"/>
      </w:pPr>
    </w:lvl>
  </w:abstractNum>
  <w:abstractNum w:abstractNumId="5" w15:restartNumberingAfterBreak="0">
    <w:nsid w:val="1CE53F46"/>
    <w:multiLevelType w:val="hybridMultilevel"/>
    <w:tmpl w:val="292013EC"/>
    <w:lvl w:ilvl="0" w:tplc="4ABA173A">
      <w:start w:val="2"/>
      <w:numFmt w:val="decimal"/>
      <w:lvlText w:val="%1."/>
      <w:lvlJc w:val="left"/>
      <w:pPr>
        <w:ind w:left="1068" w:hanging="360"/>
      </w:pPr>
      <w:rPr>
        <w:rFonts w:hint="default"/>
        <w:b/>
        <w:bCs/>
        <w:color w:val="auto"/>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6" w15:restartNumberingAfterBreak="0">
    <w:nsid w:val="1D700AE3"/>
    <w:multiLevelType w:val="hybridMultilevel"/>
    <w:tmpl w:val="7D1052B4"/>
    <w:lvl w:ilvl="0" w:tplc="147A01BA">
      <w:start w:val="1"/>
      <w:numFmt w:val="decimal"/>
      <w:lvlText w:val="%1."/>
      <w:lvlJc w:val="left"/>
      <w:pPr>
        <w:ind w:left="949" w:hanging="360"/>
      </w:pPr>
      <w:rPr>
        <w:rFonts w:hint="default"/>
      </w:rPr>
    </w:lvl>
    <w:lvl w:ilvl="1" w:tplc="340A0019">
      <w:start w:val="1"/>
      <w:numFmt w:val="lowerLetter"/>
      <w:lvlText w:val="%2."/>
      <w:lvlJc w:val="left"/>
      <w:pPr>
        <w:ind w:left="1669" w:hanging="360"/>
      </w:pPr>
    </w:lvl>
    <w:lvl w:ilvl="2" w:tplc="340A001B" w:tentative="1">
      <w:start w:val="1"/>
      <w:numFmt w:val="lowerRoman"/>
      <w:lvlText w:val="%3."/>
      <w:lvlJc w:val="right"/>
      <w:pPr>
        <w:ind w:left="2389" w:hanging="180"/>
      </w:pPr>
    </w:lvl>
    <w:lvl w:ilvl="3" w:tplc="340A000F" w:tentative="1">
      <w:start w:val="1"/>
      <w:numFmt w:val="decimal"/>
      <w:lvlText w:val="%4."/>
      <w:lvlJc w:val="left"/>
      <w:pPr>
        <w:ind w:left="3109" w:hanging="360"/>
      </w:pPr>
    </w:lvl>
    <w:lvl w:ilvl="4" w:tplc="340A0019" w:tentative="1">
      <w:start w:val="1"/>
      <w:numFmt w:val="lowerLetter"/>
      <w:lvlText w:val="%5."/>
      <w:lvlJc w:val="left"/>
      <w:pPr>
        <w:ind w:left="3829" w:hanging="360"/>
      </w:pPr>
    </w:lvl>
    <w:lvl w:ilvl="5" w:tplc="340A001B" w:tentative="1">
      <w:start w:val="1"/>
      <w:numFmt w:val="lowerRoman"/>
      <w:lvlText w:val="%6."/>
      <w:lvlJc w:val="right"/>
      <w:pPr>
        <w:ind w:left="4549" w:hanging="180"/>
      </w:pPr>
    </w:lvl>
    <w:lvl w:ilvl="6" w:tplc="340A000F" w:tentative="1">
      <w:start w:val="1"/>
      <w:numFmt w:val="decimal"/>
      <w:lvlText w:val="%7."/>
      <w:lvlJc w:val="left"/>
      <w:pPr>
        <w:ind w:left="5269" w:hanging="360"/>
      </w:pPr>
    </w:lvl>
    <w:lvl w:ilvl="7" w:tplc="340A0019" w:tentative="1">
      <w:start w:val="1"/>
      <w:numFmt w:val="lowerLetter"/>
      <w:lvlText w:val="%8."/>
      <w:lvlJc w:val="left"/>
      <w:pPr>
        <w:ind w:left="5989" w:hanging="360"/>
      </w:pPr>
    </w:lvl>
    <w:lvl w:ilvl="8" w:tplc="340A001B" w:tentative="1">
      <w:start w:val="1"/>
      <w:numFmt w:val="lowerRoman"/>
      <w:lvlText w:val="%9."/>
      <w:lvlJc w:val="right"/>
      <w:pPr>
        <w:ind w:left="6709" w:hanging="180"/>
      </w:pPr>
    </w:lvl>
  </w:abstractNum>
  <w:abstractNum w:abstractNumId="7" w15:restartNumberingAfterBreak="0">
    <w:nsid w:val="2D875D09"/>
    <w:multiLevelType w:val="hybridMultilevel"/>
    <w:tmpl w:val="BBBA417E"/>
    <w:lvl w:ilvl="0" w:tplc="95988D52">
      <w:start w:val="1"/>
      <w:numFmt w:val="decimal"/>
      <w:lvlText w:val="%1."/>
      <w:lvlJc w:val="left"/>
      <w:pPr>
        <w:ind w:left="720" w:hanging="360"/>
      </w:pPr>
      <w:rPr>
        <w:rFonts w:hint="default"/>
        <w:b/>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F0B7FAD"/>
    <w:multiLevelType w:val="hybridMultilevel"/>
    <w:tmpl w:val="EA927BA2"/>
    <w:lvl w:ilvl="0" w:tplc="4B5A18DA">
      <w:start w:val="1"/>
      <w:numFmt w:val="bullet"/>
      <w:lvlText w:val="-"/>
      <w:lvlJc w:val="left"/>
      <w:pPr>
        <w:ind w:left="1068" w:hanging="360"/>
      </w:pPr>
      <w:rPr>
        <w:rFonts w:ascii="Arial" w:eastAsia="Arial"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9" w15:restartNumberingAfterBreak="0">
    <w:nsid w:val="2F6F7BD0"/>
    <w:multiLevelType w:val="hybridMultilevel"/>
    <w:tmpl w:val="CB92474C"/>
    <w:lvl w:ilvl="0" w:tplc="95988D52">
      <w:start w:val="1"/>
      <w:numFmt w:val="decimal"/>
      <w:lvlText w:val="%1."/>
      <w:lvlJc w:val="left"/>
      <w:pPr>
        <w:ind w:left="720" w:hanging="360"/>
      </w:pPr>
      <w:rPr>
        <w:rFonts w:hint="default"/>
        <w:b/>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0C3342"/>
    <w:multiLevelType w:val="hybridMultilevel"/>
    <w:tmpl w:val="095C937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9D01E1B"/>
    <w:multiLevelType w:val="hybridMultilevel"/>
    <w:tmpl w:val="5E6CC71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2" w15:restartNumberingAfterBreak="0">
    <w:nsid w:val="3B96199C"/>
    <w:multiLevelType w:val="hybridMultilevel"/>
    <w:tmpl w:val="C2E6AC2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C7047A4"/>
    <w:multiLevelType w:val="hybridMultilevel"/>
    <w:tmpl w:val="5E543C9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D326C23"/>
    <w:multiLevelType w:val="hybridMultilevel"/>
    <w:tmpl w:val="1EC83FD0"/>
    <w:lvl w:ilvl="0" w:tplc="29087984">
      <w:start w:val="1"/>
      <w:numFmt w:val="lowerLetter"/>
      <w:lvlText w:val="%1."/>
      <w:lvlJc w:val="left"/>
      <w:pPr>
        <w:ind w:left="380" w:hanging="360"/>
      </w:pPr>
      <w:rPr>
        <w:rFonts w:ascii="Helvetica" w:eastAsiaTheme="minorEastAsia" w:hAnsi="Helvetica" w:cstheme="minorBidi" w:hint="default"/>
        <w:color w:val="333333"/>
        <w:sz w:val="18"/>
      </w:rPr>
    </w:lvl>
    <w:lvl w:ilvl="1" w:tplc="340A0019" w:tentative="1">
      <w:start w:val="1"/>
      <w:numFmt w:val="lowerLetter"/>
      <w:lvlText w:val="%2."/>
      <w:lvlJc w:val="left"/>
      <w:pPr>
        <w:ind w:left="1100" w:hanging="360"/>
      </w:pPr>
    </w:lvl>
    <w:lvl w:ilvl="2" w:tplc="340A001B" w:tentative="1">
      <w:start w:val="1"/>
      <w:numFmt w:val="lowerRoman"/>
      <w:lvlText w:val="%3."/>
      <w:lvlJc w:val="right"/>
      <w:pPr>
        <w:ind w:left="1820" w:hanging="180"/>
      </w:pPr>
    </w:lvl>
    <w:lvl w:ilvl="3" w:tplc="340A000F" w:tentative="1">
      <w:start w:val="1"/>
      <w:numFmt w:val="decimal"/>
      <w:lvlText w:val="%4."/>
      <w:lvlJc w:val="left"/>
      <w:pPr>
        <w:ind w:left="2540" w:hanging="360"/>
      </w:pPr>
    </w:lvl>
    <w:lvl w:ilvl="4" w:tplc="340A0019" w:tentative="1">
      <w:start w:val="1"/>
      <w:numFmt w:val="lowerLetter"/>
      <w:lvlText w:val="%5."/>
      <w:lvlJc w:val="left"/>
      <w:pPr>
        <w:ind w:left="3260" w:hanging="360"/>
      </w:pPr>
    </w:lvl>
    <w:lvl w:ilvl="5" w:tplc="340A001B" w:tentative="1">
      <w:start w:val="1"/>
      <w:numFmt w:val="lowerRoman"/>
      <w:lvlText w:val="%6."/>
      <w:lvlJc w:val="right"/>
      <w:pPr>
        <w:ind w:left="3980" w:hanging="180"/>
      </w:pPr>
    </w:lvl>
    <w:lvl w:ilvl="6" w:tplc="340A000F" w:tentative="1">
      <w:start w:val="1"/>
      <w:numFmt w:val="decimal"/>
      <w:lvlText w:val="%7."/>
      <w:lvlJc w:val="left"/>
      <w:pPr>
        <w:ind w:left="4700" w:hanging="360"/>
      </w:pPr>
    </w:lvl>
    <w:lvl w:ilvl="7" w:tplc="340A0019" w:tentative="1">
      <w:start w:val="1"/>
      <w:numFmt w:val="lowerLetter"/>
      <w:lvlText w:val="%8."/>
      <w:lvlJc w:val="left"/>
      <w:pPr>
        <w:ind w:left="5420" w:hanging="360"/>
      </w:pPr>
    </w:lvl>
    <w:lvl w:ilvl="8" w:tplc="340A001B" w:tentative="1">
      <w:start w:val="1"/>
      <w:numFmt w:val="lowerRoman"/>
      <w:lvlText w:val="%9."/>
      <w:lvlJc w:val="right"/>
      <w:pPr>
        <w:ind w:left="6140" w:hanging="180"/>
      </w:pPr>
    </w:lvl>
  </w:abstractNum>
  <w:abstractNum w:abstractNumId="15" w15:restartNumberingAfterBreak="0">
    <w:nsid w:val="3D9A788E"/>
    <w:multiLevelType w:val="hybridMultilevel"/>
    <w:tmpl w:val="6FD0D9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038684A"/>
    <w:multiLevelType w:val="hybridMultilevel"/>
    <w:tmpl w:val="D554B27E"/>
    <w:lvl w:ilvl="0" w:tplc="340A0001">
      <w:start w:val="1"/>
      <w:numFmt w:val="bullet"/>
      <w:lvlText w:val=""/>
      <w:lvlJc w:val="left"/>
      <w:pPr>
        <w:ind w:left="1145" w:hanging="360"/>
      </w:pPr>
      <w:rPr>
        <w:rFonts w:ascii="Symbol" w:hAnsi="Symbol" w:hint="default"/>
      </w:rPr>
    </w:lvl>
    <w:lvl w:ilvl="1" w:tplc="340A0003" w:tentative="1">
      <w:start w:val="1"/>
      <w:numFmt w:val="bullet"/>
      <w:lvlText w:val="o"/>
      <w:lvlJc w:val="left"/>
      <w:pPr>
        <w:ind w:left="1865" w:hanging="360"/>
      </w:pPr>
      <w:rPr>
        <w:rFonts w:ascii="Courier New" w:hAnsi="Courier New" w:cs="Courier New" w:hint="default"/>
      </w:rPr>
    </w:lvl>
    <w:lvl w:ilvl="2" w:tplc="340A0005" w:tentative="1">
      <w:start w:val="1"/>
      <w:numFmt w:val="bullet"/>
      <w:lvlText w:val=""/>
      <w:lvlJc w:val="left"/>
      <w:pPr>
        <w:ind w:left="2585" w:hanging="360"/>
      </w:pPr>
      <w:rPr>
        <w:rFonts w:ascii="Wingdings" w:hAnsi="Wingdings" w:hint="default"/>
      </w:rPr>
    </w:lvl>
    <w:lvl w:ilvl="3" w:tplc="340A0001" w:tentative="1">
      <w:start w:val="1"/>
      <w:numFmt w:val="bullet"/>
      <w:lvlText w:val=""/>
      <w:lvlJc w:val="left"/>
      <w:pPr>
        <w:ind w:left="3305" w:hanging="360"/>
      </w:pPr>
      <w:rPr>
        <w:rFonts w:ascii="Symbol" w:hAnsi="Symbol" w:hint="default"/>
      </w:rPr>
    </w:lvl>
    <w:lvl w:ilvl="4" w:tplc="340A0003" w:tentative="1">
      <w:start w:val="1"/>
      <w:numFmt w:val="bullet"/>
      <w:lvlText w:val="o"/>
      <w:lvlJc w:val="left"/>
      <w:pPr>
        <w:ind w:left="4025" w:hanging="360"/>
      </w:pPr>
      <w:rPr>
        <w:rFonts w:ascii="Courier New" w:hAnsi="Courier New" w:cs="Courier New" w:hint="default"/>
      </w:rPr>
    </w:lvl>
    <w:lvl w:ilvl="5" w:tplc="340A0005" w:tentative="1">
      <w:start w:val="1"/>
      <w:numFmt w:val="bullet"/>
      <w:lvlText w:val=""/>
      <w:lvlJc w:val="left"/>
      <w:pPr>
        <w:ind w:left="4745" w:hanging="360"/>
      </w:pPr>
      <w:rPr>
        <w:rFonts w:ascii="Wingdings" w:hAnsi="Wingdings" w:hint="default"/>
      </w:rPr>
    </w:lvl>
    <w:lvl w:ilvl="6" w:tplc="340A0001" w:tentative="1">
      <w:start w:val="1"/>
      <w:numFmt w:val="bullet"/>
      <w:lvlText w:val=""/>
      <w:lvlJc w:val="left"/>
      <w:pPr>
        <w:ind w:left="5465" w:hanging="360"/>
      </w:pPr>
      <w:rPr>
        <w:rFonts w:ascii="Symbol" w:hAnsi="Symbol" w:hint="default"/>
      </w:rPr>
    </w:lvl>
    <w:lvl w:ilvl="7" w:tplc="340A0003" w:tentative="1">
      <w:start w:val="1"/>
      <w:numFmt w:val="bullet"/>
      <w:lvlText w:val="o"/>
      <w:lvlJc w:val="left"/>
      <w:pPr>
        <w:ind w:left="6185" w:hanging="360"/>
      </w:pPr>
      <w:rPr>
        <w:rFonts w:ascii="Courier New" w:hAnsi="Courier New" w:cs="Courier New" w:hint="default"/>
      </w:rPr>
    </w:lvl>
    <w:lvl w:ilvl="8" w:tplc="340A0005" w:tentative="1">
      <w:start w:val="1"/>
      <w:numFmt w:val="bullet"/>
      <w:lvlText w:val=""/>
      <w:lvlJc w:val="left"/>
      <w:pPr>
        <w:ind w:left="6905" w:hanging="360"/>
      </w:pPr>
      <w:rPr>
        <w:rFonts w:ascii="Wingdings" w:hAnsi="Wingdings" w:hint="default"/>
      </w:rPr>
    </w:lvl>
  </w:abstractNum>
  <w:abstractNum w:abstractNumId="17" w15:restartNumberingAfterBreak="0">
    <w:nsid w:val="49E8138F"/>
    <w:multiLevelType w:val="hybridMultilevel"/>
    <w:tmpl w:val="65F847FC"/>
    <w:lvl w:ilvl="0" w:tplc="4ABA173A">
      <w:start w:val="2"/>
      <w:numFmt w:val="decimal"/>
      <w:lvlText w:val="%1."/>
      <w:lvlJc w:val="left"/>
      <w:pPr>
        <w:ind w:left="360" w:hanging="360"/>
      </w:pPr>
      <w:rPr>
        <w:rFonts w:hint="default"/>
        <w:b/>
        <w:bCs/>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C7A2583"/>
    <w:multiLevelType w:val="hybridMultilevel"/>
    <w:tmpl w:val="75A84C58"/>
    <w:lvl w:ilvl="0" w:tplc="340A0001">
      <w:start w:val="1"/>
      <w:numFmt w:val="bullet"/>
      <w:lvlText w:val=""/>
      <w:lvlJc w:val="left"/>
      <w:pPr>
        <w:ind w:left="1145" w:hanging="360"/>
      </w:pPr>
      <w:rPr>
        <w:rFonts w:ascii="Symbol" w:hAnsi="Symbol" w:hint="default"/>
      </w:rPr>
    </w:lvl>
    <w:lvl w:ilvl="1" w:tplc="340A0003" w:tentative="1">
      <w:start w:val="1"/>
      <w:numFmt w:val="bullet"/>
      <w:lvlText w:val="o"/>
      <w:lvlJc w:val="left"/>
      <w:pPr>
        <w:ind w:left="1865" w:hanging="360"/>
      </w:pPr>
      <w:rPr>
        <w:rFonts w:ascii="Courier New" w:hAnsi="Courier New" w:cs="Courier New" w:hint="default"/>
      </w:rPr>
    </w:lvl>
    <w:lvl w:ilvl="2" w:tplc="340A0005" w:tentative="1">
      <w:start w:val="1"/>
      <w:numFmt w:val="bullet"/>
      <w:lvlText w:val=""/>
      <w:lvlJc w:val="left"/>
      <w:pPr>
        <w:ind w:left="2585" w:hanging="360"/>
      </w:pPr>
      <w:rPr>
        <w:rFonts w:ascii="Wingdings" w:hAnsi="Wingdings" w:hint="default"/>
      </w:rPr>
    </w:lvl>
    <w:lvl w:ilvl="3" w:tplc="340A0001" w:tentative="1">
      <w:start w:val="1"/>
      <w:numFmt w:val="bullet"/>
      <w:lvlText w:val=""/>
      <w:lvlJc w:val="left"/>
      <w:pPr>
        <w:ind w:left="3305" w:hanging="360"/>
      </w:pPr>
      <w:rPr>
        <w:rFonts w:ascii="Symbol" w:hAnsi="Symbol" w:hint="default"/>
      </w:rPr>
    </w:lvl>
    <w:lvl w:ilvl="4" w:tplc="340A0003" w:tentative="1">
      <w:start w:val="1"/>
      <w:numFmt w:val="bullet"/>
      <w:lvlText w:val="o"/>
      <w:lvlJc w:val="left"/>
      <w:pPr>
        <w:ind w:left="4025" w:hanging="360"/>
      </w:pPr>
      <w:rPr>
        <w:rFonts w:ascii="Courier New" w:hAnsi="Courier New" w:cs="Courier New" w:hint="default"/>
      </w:rPr>
    </w:lvl>
    <w:lvl w:ilvl="5" w:tplc="340A0005" w:tentative="1">
      <w:start w:val="1"/>
      <w:numFmt w:val="bullet"/>
      <w:lvlText w:val=""/>
      <w:lvlJc w:val="left"/>
      <w:pPr>
        <w:ind w:left="4745" w:hanging="360"/>
      </w:pPr>
      <w:rPr>
        <w:rFonts w:ascii="Wingdings" w:hAnsi="Wingdings" w:hint="default"/>
      </w:rPr>
    </w:lvl>
    <w:lvl w:ilvl="6" w:tplc="340A0001" w:tentative="1">
      <w:start w:val="1"/>
      <w:numFmt w:val="bullet"/>
      <w:lvlText w:val=""/>
      <w:lvlJc w:val="left"/>
      <w:pPr>
        <w:ind w:left="5465" w:hanging="360"/>
      </w:pPr>
      <w:rPr>
        <w:rFonts w:ascii="Symbol" w:hAnsi="Symbol" w:hint="default"/>
      </w:rPr>
    </w:lvl>
    <w:lvl w:ilvl="7" w:tplc="340A0003" w:tentative="1">
      <w:start w:val="1"/>
      <w:numFmt w:val="bullet"/>
      <w:lvlText w:val="o"/>
      <w:lvlJc w:val="left"/>
      <w:pPr>
        <w:ind w:left="6185" w:hanging="360"/>
      </w:pPr>
      <w:rPr>
        <w:rFonts w:ascii="Courier New" w:hAnsi="Courier New" w:cs="Courier New" w:hint="default"/>
      </w:rPr>
    </w:lvl>
    <w:lvl w:ilvl="8" w:tplc="340A0005" w:tentative="1">
      <w:start w:val="1"/>
      <w:numFmt w:val="bullet"/>
      <w:lvlText w:val=""/>
      <w:lvlJc w:val="left"/>
      <w:pPr>
        <w:ind w:left="6905" w:hanging="360"/>
      </w:pPr>
      <w:rPr>
        <w:rFonts w:ascii="Wingdings" w:hAnsi="Wingdings" w:hint="default"/>
      </w:rPr>
    </w:lvl>
  </w:abstractNum>
  <w:abstractNum w:abstractNumId="19" w15:restartNumberingAfterBreak="0">
    <w:nsid w:val="531D59AF"/>
    <w:multiLevelType w:val="hybridMultilevel"/>
    <w:tmpl w:val="BBF0995E"/>
    <w:lvl w:ilvl="0" w:tplc="340A0001">
      <w:start w:val="1"/>
      <w:numFmt w:val="bullet"/>
      <w:lvlText w:val=""/>
      <w:lvlJc w:val="left"/>
      <w:pPr>
        <w:ind w:left="1026" w:hanging="360"/>
      </w:pPr>
      <w:rPr>
        <w:rFonts w:ascii="Symbol" w:hAnsi="Symbol" w:hint="default"/>
      </w:rPr>
    </w:lvl>
    <w:lvl w:ilvl="1" w:tplc="340A0003" w:tentative="1">
      <w:start w:val="1"/>
      <w:numFmt w:val="bullet"/>
      <w:lvlText w:val="o"/>
      <w:lvlJc w:val="left"/>
      <w:pPr>
        <w:ind w:left="1746" w:hanging="360"/>
      </w:pPr>
      <w:rPr>
        <w:rFonts w:ascii="Courier New" w:hAnsi="Courier New" w:cs="Courier New" w:hint="default"/>
      </w:rPr>
    </w:lvl>
    <w:lvl w:ilvl="2" w:tplc="340A0005" w:tentative="1">
      <w:start w:val="1"/>
      <w:numFmt w:val="bullet"/>
      <w:lvlText w:val=""/>
      <w:lvlJc w:val="left"/>
      <w:pPr>
        <w:ind w:left="2466" w:hanging="360"/>
      </w:pPr>
      <w:rPr>
        <w:rFonts w:ascii="Wingdings" w:hAnsi="Wingdings" w:hint="default"/>
      </w:rPr>
    </w:lvl>
    <w:lvl w:ilvl="3" w:tplc="340A0001" w:tentative="1">
      <w:start w:val="1"/>
      <w:numFmt w:val="bullet"/>
      <w:lvlText w:val=""/>
      <w:lvlJc w:val="left"/>
      <w:pPr>
        <w:ind w:left="3186" w:hanging="360"/>
      </w:pPr>
      <w:rPr>
        <w:rFonts w:ascii="Symbol" w:hAnsi="Symbol" w:hint="default"/>
      </w:rPr>
    </w:lvl>
    <w:lvl w:ilvl="4" w:tplc="340A0003" w:tentative="1">
      <w:start w:val="1"/>
      <w:numFmt w:val="bullet"/>
      <w:lvlText w:val="o"/>
      <w:lvlJc w:val="left"/>
      <w:pPr>
        <w:ind w:left="3906" w:hanging="360"/>
      </w:pPr>
      <w:rPr>
        <w:rFonts w:ascii="Courier New" w:hAnsi="Courier New" w:cs="Courier New" w:hint="default"/>
      </w:rPr>
    </w:lvl>
    <w:lvl w:ilvl="5" w:tplc="340A0005" w:tentative="1">
      <w:start w:val="1"/>
      <w:numFmt w:val="bullet"/>
      <w:lvlText w:val=""/>
      <w:lvlJc w:val="left"/>
      <w:pPr>
        <w:ind w:left="4626" w:hanging="360"/>
      </w:pPr>
      <w:rPr>
        <w:rFonts w:ascii="Wingdings" w:hAnsi="Wingdings" w:hint="default"/>
      </w:rPr>
    </w:lvl>
    <w:lvl w:ilvl="6" w:tplc="340A0001" w:tentative="1">
      <w:start w:val="1"/>
      <w:numFmt w:val="bullet"/>
      <w:lvlText w:val=""/>
      <w:lvlJc w:val="left"/>
      <w:pPr>
        <w:ind w:left="5346" w:hanging="360"/>
      </w:pPr>
      <w:rPr>
        <w:rFonts w:ascii="Symbol" w:hAnsi="Symbol" w:hint="default"/>
      </w:rPr>
    </w:lvl>
    <w:lvl w:ilvl="7" w:tplc="340A0003" w:tentative="1">
      <w:start w:val="1"/>
      <w:numFmt w:val="bullet"/>
      <w:lvlText w:val="o"/>
      <w:lvlJc w:val="left"/>
      <w:pPr>
        <w:ind w:left="6066" w:hanging="360"/>
      </w:pPr>
      <w:rPr>
        <w:rFonts w:ascii="Courier New" w:hAnsi="Courier New" w:cs="Courier New" w:hint="default"/>
      </w:rPr>
    </w:lvl>
    <w:lvl w:ilvl="8" w:tplc="340A0005" w:tentative="1">
      <w:start w:val="1"/>
      <w:numFmt w:val="bullet"/>
      <w:lvlText w:val=""/>
      <w:lvlJc w:val="left"/>
      <w:pPr>
        <w:ind w:left="6786" w:hanging="360"/>
      </w:pPr>
      <w:rPr>
        <w:rFonts w:ascii="Wingdings" w:hAnsi="Wingdings" w:hint="default"/>
      </w:rPr>
    </w:lvl>
  </w:abstractNum>
  <w:abstractNum w:abstractNumId="20" w15:restartNumberingAfterBreak="0">
    <w:nsid w:val="59705B27"/>
    <w:multiLevelType w:val="hybridMultilevel"/>
    <w:tmpl w:val="CB92474C"/>
    <w:lvl w:ilvl="0" w:tplc="95988D52">
      <w:start w:val="1"/>
      <w:numFmt w:val="decimal"/>
      <w:lvlText w:val="%1."/>
      <w:lvlJc w:val="left"/>
      <w:pPr>
        <w:ind w:left="720" w:hanging="360"/>
      </w:pPr>
      <w:rPr>
        <w:rFonts w:hint="default"/>
        <w:b/>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9904427"/>
    <w:multiLevelType w:val="hybridMultilevel"/>
    <w:tmpl w:val="77987FE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621B7FF1"/>
    <w:multiLevelType w:val="hybridMultilevel"/>
    <w:tmpl w:val="A16AC9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22D297C"/>
    <w:multiLevelType w:val="hybridMultilevel"/>
    <w:tmpl w:val="564C1072"/>
    <w:lvl w:ilvl="0" w:tplc="270E9138">
      <w:start w:val="1"/>
      <w:numFmt w:val="lowerLetter"/>
      <w:lvlText w:val="%1."/>
      <w:lvlJc w:val="left"/>
      <w:pPr>
        <w:ind w:left="382" w:hanging="360"/>
      </w:pPr>
      <w:rPr>
        <w:rFonts w:hint="default"/>
        <w:color w:val="auto"/>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24" w15:restartNumberingAfterBreak="0">
    <w:nsid w:val="63864FE1"/>
    <w:multiLevelType w:val="hybridMultilevel"/>
    <w:tmpl w:val="7DD279D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15:restartNumberingAfterBreak="0">
    <w:nsid w:val="63FE5365"/>
    <w:multiLevelType w:val="hybridMultilevel"/>
    <w:tmpl w:val="FF0E7E8A"/>
    <w:lvl w:ilvl="0" w:tplc="340A0001">
      <w:start w:val="1"/>
      <w:numFmt w:val="bullet"/>
      <w:lvlText w:val=""/>
      <w:lvlJc w:val="left"/>
      <w:pPr>
        <w:ind w:left="1516" w:hanging="360"/>
      </w:pPr>
      <w:rPr>
        <w:rFonts w:ascii="Symbol" w:hAnsi="Symbol" w:hint="default"/>
      </w:rPr>
    </w:lvl>
    <w:lvl w:ilvl="1" w:tplc="340A0003" w:tentative="1">
      <w:start w:val="1"/>
      <w:numFmt w:val="bullet"/>
      <w:lvlText w:val="o"/>
      <w:lvlJc w:val="left"/>
      <w:pPr>
        <w:ind w:left="2236" w:hanging="360"/>
      </w:pPr>
      <w:rPr>
        <w:rFonts w:ascii="Courier New" w:hAnsi="Courier New" w:cs="Courier New" w:hint="default"/>
      </w:rPr>
    </w:lvl>
    <w:lvl w:ilvl="2" w:tplc="340A0005" w:tentative="1">
      <w:start w:val="1"/>
      <w:numFmt w:val="bullet"/>
      <w:lvlText w:val=""/>
      <w:lvlJc w:val="left"/>
      <w:pPr>
        <w:ind w:left="2956" w:hanging="360"/>
      </w:pPr>
      <w:rPr>
        <w:rFonts w:ascii="Wingdings" w:hAnsi="Wingdings" w:hint="default"/>
      </w:rPr>
    </w:lvl>
    <w:lvl w:ilvl="3" w:tplc="340A0001" w:tentative="1">
      <w:start w:val="1"/>
      <w:numFmt w:val="bullet"/>
      <w:lvlText w:val=""/>
      <w:lvlJc w:val="left"/>
      <w:pPr>
        <w:ind w:left="3676" w:hanging="360"/>
      </w:pPr>
      <w:rPr>
        <w:rFonts w:ascii="Symbol" w:hAnsi="Symbol" w:hint="default"/>
      </w:rPr>
    </w:lvl>
    <w:lvl w:ilvl="4" w:tplc="340A0003" w:tentative="1">
      <w:start w:val="1"/>
      <w:numFmt w:val="bullet"/>
      <w:lvlText w:val="o"/>
      <w:lvlJc w:val="left"/>
      <w:pPr>
        <w:ind w:left="4396" w:hanging="360"/>
      </w:pPr>
      <w:rPr>
        <w:rFonts w:ascii="Courier New" w:hAnsi="Courier New" w:cs="Courier New" w:hint="default"/>
      </w:rPr>
    </w:lvl>
    <w:lvl w:ilvl="5" w:tplc="340A0005" w:tentative="1">
      <w:start w:val="1"/>
      <w:numFmt w:val="bullet"/>
      <w:lvlText w:val=""/>
      <w:lvlJc w:val="left"/>
      <w:pPr>
        <w:ind w:left="5116" w:hanging="360"/>
      </w:pPr>
      <w:rPr>
        <w:rFonts w:ascii="Wingdings" w:hAnsi="Wingdings" w:hint="default"/>
      </w:rPr>
    </w:lvl>
    <w:lvl w:ilvl="6" w:tplc="340A0001" w:tentative="1">
      <w:start w:val="1"/>
      <w:numFmt w:val="bullet"/>
      <w:lvlText w:val=""/>
      <w:lvlJc w:val="left"/>
      <w:pPr>
        <w:ind w:left="5836" w:hanging="360"/>
      </w:pPr>
      <w:rPr>
        <w:rFonts w:ascii="Symbol" w:hAnsi="Symbol" w:hint="default"/>
      </w:rPr>
    </w:lvl>
    <w:lvl w:ilvl="7" w:tplc="340A0003" w:tentative="1">
      <w:start w:val="1"/>
      <w:numFmt w:val="bullet"/>
      <w:lvlText w:val="o"/>
      <w:lvlJc w:val="left"/>
      <w:pPr>
        <w:ind w:left="6556" w:hanging="360"/>
      </w:pPr>
      <w:rPr>
        <w:rFonts w:ascii="Courier New" w:hAnsi="Courier New" w:cs="Courier New" w:hint="default"/>
      </w:rPr>
    </w:lvl>
    <w:lvl w:ilvl="8" w:tplc="340A0005" w:tentative="1">
      <w:start w:val="1"/>
      <w:numFmt w:val="bullet"/>
      <w:lvlText w:val=""/>
      <w:lvlJc w:val="left"/>
      <w:pPr>
        <w:ind w:left="7276" w:hanging="360"/>
      </w:pPr>
      <w:rPr>
        <w:rFonts w:ascii="Wingdings" w:hAnsi="Wingdings" w:hint="default"/>
      </w:rPr>
    </w:lvl>
  </w:abstractNum>
  <w:abstractNum w:abstractNumId="26" w15:restartNumberingAfterBreak="0">
    <w:nsid w:val="67267966"/>
    <w:multiLevelType w:val="hybridMultilevel"/>
    <w:tmpl w:val="7BF27E7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7CB12B2"/>
    <w:multiLevelType w:val="hybridMultilevel"/>
    <w:tmpl w:val="C6C28BC4"/>
    <w:lvl w:ilvl="0" w:tplc="340A0001">
      <w:start w:val="1"/>
      <w:numFmt w:val="bullet"/>
      <w:lvlText w:val=""/>
      <w:lvlJc w:val="left"/>
      <w:pPr>
        <w:ind w:left="1068" w:hanging="360"/>
      </w:pPr>
      <w:rPr>
        <w:rFonts w:ascii="Symbol" w:hAnsi="Symbol" w:hint="default"/>
        <w:b/>
        <w:bCs/>
        <w:color w:val="auto"/>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8" w15:restartNumberingAfterBreak="0">
    <w:nsid w:val="69647F15"/>
    <w:multiLevelType w:val="hybridMultilevel"/>
    <w:tmpl w:val="3F808F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07040CB"/>
    <w:multiLevelType w:val="hybridMultilevel"/>
    <w:tmpl w:val="130AC07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73FF55E1"/>
    <w:multiLevelType w:val="hybridMultilevel"/>
    <w:tmpl w:val="E6D641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A79448D"/>
    <w:multiLevelType w:val="hybridMultilevel"/>
    <w:tmpl w:val="2F58A12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7C6A512B"/>
    <w:multiLevelType w:val="hybridMultilevel"/>
    <w:tmpl w:val="03927454"/>
    <w:lvl w:ilvl="0" w:tplc="B3B812C8">
      <w:start w:val="1"/>
      <w:numFmt w:val="lowerLetter"/>
      <w:lvlText w:val="%1."/>
      <w:lvlJc w:val="left"/>
      <w:pPr>
        <w:ind w:left="1080" w:hanging="360"/>
      </w:pPr>
      <w:rPr>
        <w:rFonts w:hint="default"/>
        <w:b/>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3" w15:restartNumberingAfterBreak="0">
    <w:nsid w:val="7DA2020D"/>
    <w:multiLevelType w:val="hybridMultilevel"/>
    <w:tmpl w:val="94EEDF3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7EA54A39"/>
    <w:multiLevelType w:val="hybridMultilevel"/>
    <w:tmpl w:val="3C32C1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32"/>
  </w:num>
  <w:num w:numId="3">
    <w:abstractNumId w:val="23"/>
  </w:num>
  <w:num w:numId="4">
    <w:abstractNumId w:val="4"/>
  </w:num>
  <w:num w:numId="5">
    <w:abstractNumId w:val="20"/>
  </w:num>
  <w:num w:numId="6">
    <w:abstractNumId w:val="22"/>
  </w:num>
  <w:num w:numId="7">
    <w:abstractNumId w:val="26"/>
  </w:num>
  <w:num w:numId="8">
    <w:abstractNumId w:val="3"/>
  </w:num>
  <w:num w:numId="9">
    <w:abstractNumId w:val="25"/>
  </w:num>
  <w:num w:numId="10">
    <w:abstractNumId w:val="16"/>
  </w:num>
  <w:num w:numId="11">
    <w:abstractNumId w:val="18"/>
  </w:num>
  <w:num w:numId="12">
    <w:abstractNumId w:val="8"/>
  </w:num>
  <w:num w:numId="13">
    <w:abstractNumId w:val="14"/>
  </w:num>
  <w:num w:numId="14">
    <w:abstractNumId w:val="12"/>
  </w:num>
  <w:num w:numId="15">
    <w:abstractNumId w:val="28"/>
  </w:num>
  <w:num w:numId="16">
    <w:abstractNumId w:val="29"/>
  </w:num>
  <w:num w:numId="17">
    <w:abstractNumId w:val="31"/>
  </w:num>
  <w:num w:numId="18">
    <w:abstractNumId w:val="3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num>
  <w:num w:numId="22">
    <w:abstractNumId w:val="34"/>
  </w:num>
  <w:num w:numId="23">
    <w:abstractNumId w:val="10"/>
  </w:num>
  <w:num w:numId="24">
    <w:abstractNumId w:val="13"/>
  </w:num>
  <w:num w:numId="25">
    <w:abstractNumId w:val="17"/>
  </w:num>
  <w:num w:numId="26">
    <w:abstractNumId w:val="24"/>
  </w:num>
  <w:num w:numId="27">
    <w:abstractNumId w:val="11"/>
  </w:num>
  <w:num w:numId="28">
    <w:abstractNumId w:val="19"/>
  </w:num>
  <w:num w:numId="29">
    <w:abstractNumId w:val="5"/>
  </w:num>
  <w:num w:numId="30">
    <w:abstractNumId w:val="27"/>
  </w:num>
  <w:num w:numId="31">
    <w:abstractNumId w:val="21"/>
  </w:num>
  <w:num w:numId="32">
    <w:abstractNumId w:val="15"/>
  </w:num>
  <w:num w:numId="33">
    <w:abstractNumId w:val="30"/>
  </w:num>
  <w:num w:numId="34">
    <w:abstractNumId w:val="9"/>
  </w:num>
  <w:num w:numId="35">
    <w:abstractNumId w:val="0"/>
  </w:num>
  <w:num w:numId="3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77D"/>
    <w:rsid w:val="00001EF7"/>
    <w:rsid w:val="000023B1"/>
    <w:rsid w:val="00002F81"/>
    <w:rsid w:val="00004007"/>
    <w:rsid w:val="00005EF7"/>
    <w:rsid w:val="000070E6"/>
    <w:rsid w:val="000119DF"/>
    <w:rsid w:val="000129CF"/>
    <w:rsid w:val="00012BD5"/>
    <w:rsid w:val="00015076"/>
    <w:rsid w:val="00017246"/>
    <w:rsid w:val="000222CF"/>
    <w:rsid w:val="00023878"/>
    <w:rsid w:val="00023AF7"/>
    <w:rsid w:val="0002422E"/>
    <w:rsid w:val="00024CB0"/>
    <w:rsid w:val="00025096"/>
    <w:rsid w:val="00025E56"/>
    <w:rsid w:val="00026F09"/>
    <w:rsid w:val="0002796F"/>
    <w:rsid w:val="0003242D"/>
    <w:rsid w:val="00034783"/>
    <w:rsid w:val="00035C85"/>
    <w:rsid w:val="00040491"/>
    <w:rsid w:val="00045126"/>
    <w:rsid w:val="000462E9"/>
    <w:rsid w:val="00051BB2"/>
    <w:rsid w:val="00056117"/>
    <w:rsid w:val="00060D25"/>
    <w:rsid w:val="00061836"/>
    <w:rsid w:val="00062AE4"/>
    <w:rsid w:val="00064902"/>
    <w:rsid w:val="00065012"/>
    <w:rsid w:val="0006635F"/>
    <w:rsid w:val="00071306"/>
    <w:rsid w:val="00073839"/>
    <w:rsid w:val="00074AA3"/>
    <w:rsid w:val="00076A82"/>
    <w:rsid w:val="00080C22"/>
    <w:rsid w:val="00081197"/>
    <w:rsid w:val="0008205A"/>
    <w:rsid w:val="000856D1"/>
    <w:rsid w:val="000925ED"/>
    <w:rsid w:val="00094A27"/>
    <w:rsid w:val="0009538B"/>
    <w:rsid w:val="00097CA6"/>
    <w:rsid w:val="000A10BC"/>
    <w:rsid w:val="000A472C"/>
    <w:rsid w:val="000A63F6"/>
    <w:rsid w:val="000A6FD8"/>
    <w:rsid w:val="000A7ACA"/>
    <w:rsid w:val="000B1DD4"/>
    <w:rsid w:val="000B1E02"/>
    <w:rsid w:val="000B597D"/>
    <w:rsid w:val="000B59FC"/>
    <w:rsid w:val="000B600D"/>
    <w:rsid w:val="000C2D3E"/>
    <w:rsid w:val="000C4707"/>
    <w:rsid w:val="000C7F08"/>
    <w:rsid w:val="000C7F14"/>
    <w:rsid w:val="000D137C"/>
    <w:rsid w:val="000D17A8"/>
    <w:rsid w:val="000D1BBF"/>
    <w:rsid w:val="000D3B3B"/>
    <w:rsid w:val="000D4DEF"/>
    <w:rsid w:val="000D5260"/>
    <w:rsid w:val="000D558E"/>
    <w:rsid w:val="000D7924"/>
    <w:rsid w:val="000E0024"/>
    <w:rsid w:val="000E00FC"/>
    <w:rsid w:val="000E1937"/>
    <w:rsid w:val="000E279C"/>
    <w:rsid w:val="000E31F5"/>
    <w:rsid w:val="000E41B1"/>
    <w:rsid w:val="000E4CB3"/>
    <w:rsid w:val="000E4FEB"/>
    <w:rsid w:val="000E54CD"/>
    <w:rsid w:val="000E5908"/>
    <w:rsid w:val="000F0A73"/>
    <w:rsid w:val="000F3341"/>
    <w:rsid w:val="000F62E1"/>
    <w:rsid w:val="000F7488"/>
    <w:rsid w:val="000F7E80"/>
    <w:rsid w:val="001044D5"/>
    <w:rsid w:val="0010684E"/>
    <w:rsid w:val="00107D91"/>
    <w:rsid w:val="00112E59"/>
    <w:rsid w:val="00113BF1"/>
    <w:rsid w:val="00115B26"/>
    <w:rsid w:val="00120325"/>
    <w:rsid w:val="00121BF3"/>
    <w:rsid w:val="001229FD"/>
    <w:rsid w:val="00123350"/>
    <w:rsid w:val="00124A9C"/>
    <w:rsid w:val="001266A0"/>
    <w:rsid w:val="00126ED6"/>
    <w:rsid w:val="00127769"/>
    <w:rsid w:val="00135BC9"/>
    <w:rsid w:val="0013676C"/>
    <w:rsid w:val="001371DB"/>
    <w:rsid w:val="00141CEC"/>
    <w:rsid w:val="00143642"/>
    <w:rsid w:val="0014458B"/>
    <w:rsid w:val="00147998"/>
    <w:rsid w:val="00147A8B"/>
    <w:rsid w:val="00150D3D"/>
    <w:rsid w:val="001512E1"/>
    <w:rsid w:val="0015357D"/>
    <w:rsid w:val="00156592"/>
    <w:rsid w:val="001607EE"/>
    <w:rsid w:val="00161373"/>
    <w:rsid w:val="001615BF"/>
    <w:rsid w:val="0016259F"/>
    <w:rsid w:val="00164D6B"/>
    <w:rsid w:val="0016602C"/>
    <w:rsid w:val="0017003F"/>
    <w:rsid w:val="001712F6"/>
    <w:rsid w:val="001732E9"/>
    <w:rsid w:val="00175011"/>
    <w:rsid w:val="00176431"/>
    <w:rsid w:val="001765FA"/>
    <w:rsid w:val="00177E12"/>
    <w:rsid w:val="00184272"/>
    <w:rsid w:val="00187CA0"/>
    <w:rsid w:val="00192939"/>
    <w:rsid w:val="0019589E"/>
    <w:rsid w:val="0019681E"/>
    <w:rsid w:val="001A0BAB"/>
    <w:rsid w:val="001A0E76"/>
    <w:rsid w:val="001A33A3"/>
    <w:rsid w:val="001A38CD"/>
    <w:rsid w:val="001A5E76"/>
    <w:rsid w:val="001A6AE1"/>
    <w:rsid w:val="001B06B6"/>
    <w:rsid w:val="001B0BD5"/>
    <w:rsid w:val="001B2545"/>
    <w:rsid w:val="001B26B0"/>
    <w:rsid w:val="001B7C15"/>
    <w:rsid w:val="001C0926"/>
    <w:rsid w:val="001C13A2"/>
    <w:rsid w:val="001C2AB8"/>
    <w:rsid w:val="001C43A7"/>
    <w:rsid w:val="001C7E0E"/>
    <w:rsid w:val="001D03E9"/>
    <w:rsid w:val="001D050C"/>
    <w:rsid w:val="001D106B"/>
    <w:rsid w:val="001D3566"/>
    <w:rsid w:val="001D7C52"/>
    <w:rsid w:val="001E274C"/>
    <w:rsid w:val="001E4EBE"/>
    <w:rsid w:val="001E7F63"/>
    <w:rsid w:val="001F0783"/>
    <w:rsid w:val="001F1FB1"/>
    <w:rsid w:val="001F2C1D"/>
    <w:rsid w:val="001F3E58"/>
    <w:rsid w:val="001F6F39"/>
    <w:rsid w:val="001F75D7"/>
    <w:rsid w:val="002037AF"/>
    <w:rsid w:val="00203898"/>
    <w:rsid w:val="0020444A"/>
    <w:rsid w:val="00205678"/>
    <w:rsid w:val="0020627D"/>
    <w:rsid w:val="00206CA9"/>
    <w:rsid w:val="00206DE7"/>
    <w:rsid w:val="00212DBE"/>
    <w:rsid w:val="00213442"/>
    <w:rsid w:val="002135B5"/>
    <w:rsid w:val="00214483"/>
    <w:rsid w:val="002163F4"/>
    <w:rsid w:val="00217C58"/>
    <w:rsid w:val="00220A7C"/>
    <w:rsid w:val="00223A76"/>
    <w:rsid w:val="00223E5F"/>
    <w:rsid w:val="0022467D"/>
    <w:rsid w:val="00225F27"/>
    <w:rsid w:val="00227394"/>
    <w:rsid w:val="002311B0"/>
    <w:rsid w:val="00231883"/>
    <w:rsid w:val="002326FE"/>
    <w:rsid w:val="00232D19"/>
    <w:rsid w:val="00234316"/>
    <w:rsid w:val="0023465A"/>
    <w:rsid w:val="002350BB"/>
    <w:rsid w:val="002416C5"/>
    <w:rsid w:val="00242109"/>
    <w:rsid w:val="00245EA4"/>
    <w:rsid w:val="00252C80"/>
    <w:rsid w:val="00253FCE"/>
    <w:rsid w:val="00254A42"/>
    <w:rsid w:val="002625E4"/>
    <w:rsid w:val="0026490F"/>
    <w:rsid w:val="00264E75"/>
    <w:rsid w:val="002652F6"/>
    <w:rsid w:val="00265EFD"/>
    <w:rsid w:val="00266711"/>
    <w:rsid w:val="00266725"/>
    <w:rsid w:val="00267D07"/>
    <w:rsid w:val="00267EE3"/>
    <w:rsid w:val="00273C95"/>
    <w:rsid w:val="002746D6"/>
    <w:rsid w:val="0027558E"/>
    <w:rsid w:val="002768F9"/>
    <w:rsid w:val="00277DAC"/>
    <w:rsid w:val="00281539"/>
    <w:rsid w:val="002839C2"/>
    <w:rsid w:val="00284EE5"/>
    <w:rsid w:val="00287F90"/>
    <w:rsid w:val="00290DB9"/>
    <w:rsid w:val="00293F21"/>
    <w:rsid w:val="00294ACA"/>
    <w:rsid w:val="002967A5"/>
    <w:rsid w:val="002A3304"/>
    <w:rsid w:val="002A3CB2"/>
    <w:rsid w:val="002A7230"/>
    <w:rsid w:val="002B1FD8"/>
    <w:rsid w:val="002B3C8F"/>
    <w:rsid w:val="002B6A99"/>
    <w:rsid w:val="002C11A4"/>
    <w:rsid w:val="002C1D7B"/>
    <w:rsid w:val="002C1EB2"/>
    <w:rsid w:val="002C30C4"/>
    <w:rsid w:val="002C66A2"/>
    <w:rsid w:val="002D1933"/>
    <w:rsid w:val="002D5659"/>
    <w:rsid w:val="002E149F"/>
    <w:rsid w:val="002E3915"/>
    <w:rsid w:val="002E5BB6"/>
    <w:rsid w:val="002E6AA4"/>
    <w:rsid w:val="002E712F"/>
    <w:rsid w:val="002F015B"/>
    <w:rsid w:val="002F22D6"/>
    <w:rsid w:val="002F4D55"/>
    <w:rsid w:val="00301048"/>
    <w:rsid w:val="00301204"/>
    <w:rsid w:val="0030472B"/>
    <w:rsid w:val="00304A44"/>
    <w:rsid w:val="00305561"/>
    <w:rsid w:val="00305ED3"/>
    <w:rsid w:val="00307D86"/>
    <w:rsid w:val="003132D7"/>
    <w:rsid w:val="00315E73"/>
    <w:rsid w:val="0031696A"/>
    <w:rsid w:val="00317E1A"/>
    <w:rsid w:val="00322BFB"/>
    <w:rsid w:val="00323D1D"/>
    <w:rsid w:val="00324512"/>
    <w:rsid w:val="003258A9"/>
    <w:rsid w:val="0032789B"/>
    <w:rsid w:val="003324E6"/>
    <w:rsid w:val="00332B18"/>
    <w:rsid w:val="00334153"/>
    <w:rsid w:val="0033602B"/>
    <w:rsid w:val="0033625B"/>
    <w:rsid w:val="003422F1"/>
    <w:rsid w:val="00344D59"/>
    <w:rsid w:val="00345E8A"/>
    <w:rsid w:val="0035080E"/>
    <w:rsid w:val="00350B13"/>
    <w:rsid w:val="0035136A"/>
    <w:rsid w:val="00352269"/>
    <w:rsid w:val="00353DF1"/>
    <w:rsid w:val="00354A79"/>
    <w:rsid w:val="00357616"/>
    <w:rsid w:val="003611A8"/>
    <w:rsid w:val="003612FF"/>
    <w:rsid w:val="003656E4"/>
    <w:rsid w:val="003668D9"/>
    <w:rsid w:val="00370745"/>
    <w:rsid w:val="00375790"/>
    <w:rsid w:val="00384CC5"/>
    <w:rsid w:val="00390036"/>
    <w:rsid w:val="00391AF8"/>
    <w:rsid w:val="003A0CB9"/>
    <w:rsid w:val="003A13A3"/>
    <w:rsid w:val="003A21CB"/>
    <w:rsid w:val="003A30A3"/>
    <w:rsid w:val="003A5128"/>
    <w:rsid w:val="003A534B"/>
    <w:rsid w:val="003A5571"/>
    <w:rsid w:val="003A5784"/>
    <w:rsid w:val="003A6A8D"/>
    <w:rsid w:val="003A6C07"/>
    <w:rsid w:val="003B076C"/>
    <w:rsid w:val="003B3CE0"/>
    <w:rsid w:val="003B54DE"/>
    <w:rsid w:val="003B642B"/>
    <w:rsid w:val="003B6628"/>
    <w:rsid w:val="003C1067"/>
    <w:rsid w:val="003C3440"/>
    <w:rsid w:val="003D07E5"/>
    <w:rsid w:val="003D0CC8"/>
    <w:rsid w:val="003D1C53"/>
    <w:rsid w:val="003D6B83"/>
    <w:rsid w:val="003D7DAB"/>
    <w:rsid w:val="003E0DB6"/>
    <w:rsid w:val="003E1CAF"/>
    <w:rsid w:val="003E2F36"/>
    <w:rsid w:val="003E4587"/>
    <w:rsid w:val="003E471C"/>
    <w:rsid w:val="003E6E51"/>
    <w:rsid w:val="003E7072"/>
    <w:rsid w:val="003F01BC"/>
    <w:rsid w:val="003F415B"/>
    <w:rsid w:val="003F67C7"/>
    <w:rsid w:val="00400A9B"/>
    <w:rsid w:val="0040169A"/>
    <w:rsid w:val="0040194B"/>
    <w:rsid w:val="004044DF"/>
    <w:rsid w:val="0040501A"/>
    <w:rsid w:val="004060C9"/>
    <w:rsid w:val="00407005"/>
    <w:rsid w:val="0041000B"/>
    <w:rsid w:val="0041416E"/>
    <w:rsid w:val="0041530B"/>
    <w:rsid w:val="00415CA3"/>
    <w:rsid w:val="00417E1E"/>
    <w:rsid w:val="0042144E"/>
    <w:rsid w:val="00425080"/>
    <w:rsid w:val="00434DE5"/>
    <w:rsid w:val="00436373"/>
    <w:rsid w:val="00437102"/>
    <w:rsid w:val="004376C0"/>
    <w:rsid w:val="004402A9"/>
    <w:rsid w:val="00444176"/>
    <w:rsid w:val="004468F3"/>
    <w:rsid w:val="004476EB"/>
    <w:rsid w:val="004529E8"/>
    <w:rsid w:val="0045437B"/>
    <w:rsid w:val="0045470E"/>
    <w:rsid w:val="004568E4"/>
    <w:rsid w:val="00456C1F"/>
    <w:rsid w:val="00457616"/>
    <w:rsid w:val="00457FB8"/>
    <w:rsid w:val="00461E89"/>
    <w:rsid w:val="00464F76"/>
    <w:rsid w:val="00470AB7"/>
    <w:rsid w:val="00470DED"/>
    <w:rsid w:val="0047119B"/>
    <w:rsid w:val="00476E81"/>
    <w:rsid w:val="00477B5F"/>
    <w:rsid w:val="0048499C"/>
    <w:rsid w:val="004860EA"/>
    <w:rsid w:val="004870A7"/>
    <w:rsid w:val="00487E61"/>
    <w:rsid w:val="00487F6E"/>
    <w:rsid w:val="00493DB7"/>
    <w:rsid w:val="0049452B"/>
    <w:rsid w:val="00497769"/>
    <w:rsid w:val="004979AE"/>
    <w:rsid w:val="004A502F"/>
    <w:rsid w:val="004B0579"/>
    <w:rsid w:val="004C2A9C"/>
    <w:rsid w:val="004C2EFC"/>
    <w:rsid w:val="004C3696"/>
    <w:rsid w:val="004C57FF"/>
    <w:rsid w:val="004C62EB"/>
    <w:rsid w:val="004D1111"/>
    <w:rsid w:val="004D17F4"/>
    <w:rsid w:val="004D3375"/>
    <w:rsid w:val="004D36F7"/>
    <w:rsid w:val="004E09BE"/>
    <w:rsid w:val="004E208C"/>
    <w:rsid w:val="004E6C0E"/>
    <w:rsid w:val="004E73F7"/>
    <w:rsid w:val="004E7506"/>
    <w:rsid w:val="004F2881"/>
    <w:rsid w:val="00503787"/>
    <w:rsid w:val="00504FE8"/>
    <w:rsid w:val="005064BB"/>
    <w:rsid w:val="0050779C"/>
    <w:rsid w:val="00514C6D"/>
    <w:rsid w:val="00514C7D"/>
    <w:rsid w:val="00517088"/>
    <w:rsid w:val="00517103"/>
    <w:rsid w:val="005175CF"/>
    <w:rsid w:val="00517BC8"/>
    <w:rsid w:val="0052104A"/>
    <w:rsid w:val="00521513"/>
    <w:rsid w:val="00521F71"/>
    <w:rsid w:val="00523636"/>
    <w:rsid w:val="00527D46"/>
    <w:rsid w:val="005306B5"/>
    <w:rsid w:val="00536199"/>
    <w:rsid w:val="00536438"/>
    <w:rsid w:val="0053651A"/>
    <w:rsid w:val="00540F13"/>
    <w:rsid w:val="00541980"/>
    <w:rsid w:val="00543A48"/>
    <w:rsid w:val="00543D5E"/>
    <w:rsid w:val="00545A7B"/>
    <w:rsid w:val="00552115"/>
    <w:rsid w:val="00552CBA"/>
    <w:rsid w:val="005535BD"/>
    <w:rsid w:val="00553B72"/>
    <w:rsid w:val="00554AD4"/>
    <w:rsid w:val="005550E6"/>
    <w:rsid w:val="00555A8C"/>
    <w:rsid w:val="00560570"/>
    <w:rsid w:val="00563F98"/>
    <w:rsid w:val="00564251"/>
    <w:rsid w:val="00564620"/>
    <w:rsid w:val="00566173"/>
    <w:rsid w:val="00570329"/>
    <w:rsid w:val="0057305C"/>
    <w:rsid w:val="00573669"/>
    <w:rsid w:val="00574459"/>
    <w:rsid w:val="00574F29"/>
    <w:rsid w:val="0057562A"/>
    <w:rsid w:val="005833DA"/>
    <w:rsid w:val="005841C2"/>
    <w:rsid w:val="00586D2C"/>
    <w:rsid w:val="00591045"/>
    <w:rsid w:val="0059221C"/>
    <w:rsid w:val="005953D0"/>
    <w:rsid w:val="005A0E81"/>
    <w:rsid w:val="005A15FC"/>
    <w:rsid w:val="005A224A"/>
    <w:rsid w:val="005B31D1"/>
    <w:rsid w:val="005B3D42"/>
    <w:rsid w:val="005B4E08"/>
    <w:rsid w:val="005B593C"/>
    <w:rsid w:val="005C0085"/>
    <w:rsid w:val="005C0860"/>
    <w:rsid w:val="005C3E29"/>
    <w:rsid w:val="005C457E"/>
    <w:rsid w:val="005C6891"/>
    <w:rsid w:val="005D02AD"/>
    <w:rsid w:val="005D0F4B"/>
    <w:rsid w:val="005D1583"/>
    <w:rsid w:val="005D45CB"/>
    <w:rsid w:val="005D76A9"/>
    <w:rsid w:val="005E1688"/>
    <w:rsid w:val="005E1EF5"/>
    <w:rsid w:val="005E2862"/>
    <w:rsid w:val="005E5657"/>
    <w:rsid w:val="005E5AFF"/>
    <w:rsid w:val="005E75BB"/>
    <w:rsid w:val="005F1783"/>
    <w:rsid w:val="005F1D6F"/>
    <w:rsid w:val="005F427F"/>
    <w:rsid w:val="005F5721"/>
    <w:rsid w:val="00604BE3"/>
    <w:rsid w:val="0061303A"/>
    <w:rsid w:val="00614D40"/>
    <w:rsid w:val="006168CC"/>
    <w:rsid w:val="00616F84"/>
    <w:rsid w:val="00625E72"/>
    <w:rsid w:val="00625ED4"/>
    <w:rsid w:val="00625F53"/>
    <w:rsid w:val="006301F3"/>
    <w:rsid w:val="006321C4"/>
    <w:rsid w:val="006343B1"/>
    <w:rsid w:val="00634A73"/>
    <w:rsid w:val="006352DB"/>
    <w:rsid w:val="0063703C"/>
    <w:rsid w:val="006424FE"/>
    <w:rsid w:val="00642723"/>
    <w:rsid w:val="00644181"/>
    <w:rsid w:val="006461CF"/>
    <w:rsid w:val="006463D4"/>
    <w:rsid w:val="00660DFD"/>
    <w:rsid w:val="0066254E"/>
    <w:rsid w:val="00662741"/>
    <w:rsid w:val="0066440B"/>
    <w:rsid w:val="006654CE"/>
    <w:rsid w:val="00665961"/>
    <w:rsid w:val="00666C4C"/>
    <w:rsid w:val="006679E7"/>
    <w:rsid w:val="00670AF7"/>
    <w:rsid w:val="00671FE9"/>
    <w:rsid w:val="00672735"/>
    <w:rsid w:val="00672FD1"/>
    <w:rsid w:val="00673DDC"/>
    <w:rsid w:val="00674EFE"/>
    <w:rsid w:val="00676C60"/>
    <w:rsid w:val="00681420"/>
    <w:rsid w:val="00682826"/>
    <w:rsid w:val="00682FB3"/>
    <w:rsid w:val="006840A4"/>
    <w:rsid w:val="006848C3"/>
    <w:rsid w:val="006874A4"/>
    <w:rsid w:val="00692C2F"/>
    <w:rsid w:val="00693C69"/>
    <w:rsid w:val="00693F47"/>
    <w:rsid w:val="006A008F"/>
    <w:rsid w:val="006A0D72"/>
    <w:rsid w:val="006A28C7"/>
    <w:rsid w:val="006A4253"/>
    <w:rsid w:val="006A5ADE"/>
    <w:rsid w:val="006B240E"/>
    <w:rsid w:val="006B30E2"/>
    <w:rsid w:val="006B5B3A"/>
    <w:rsid w:val="006C1AE9"/>
    <w:rsid w:val="006C26A2"/>
    <w:rsid w:val="006C2A57"/>
    <w:rsid w:val="006C3AE7"/>
    <w:rsid w:val="006C6C9D"/>
    <w:rsid w:val="006D0941"/>
    <w:rsid w:val="006D1ED8"/>
    <w:rsid w:val="006D36ED"/>
    <w:rsid w:val="006D720F"/>
    <w:rsid w:val="006D75AF"/>
    <w:rsid w:val="006E3859"/>
    <w:rsid w:val="006E76B4"/>
    <w:rsid w:val="006F0060"/>
    <w:rsid w:val="006F4923"/>
    <w:rsid w:val="006F5C4B"/>
    <w:rsid w:val="006F6523"/>
    <w:rsid w:val="006F7BF3"/>
    <w:rsid w:val="007010E8"/>
    <w:rsid w:val="007016B8"/>
    <w:rsid w:val="00701CD5"/>
    <w:rsid w:val="00703E81"/>
    <w:rsid w:val="00705511"/>
    <w:rsid w:val="00707F45"/>
    <w:rsid w:val="0071267B"/>
    <w:rsid w:val="0071485A"/>
    <w:rsid w:val="007161EC"/>
    <w:rsid w:val="007205B3"/>
    <w:rsid w:val="00721BB8"/>
    <w:rsid w:val="00722F48"/>
    <w:rsid w:val="00727361"/>
    <w:rsid w:val="007277A2"/>
    <w:rsid w:val="007305C8"/>
    <w:rsid w:val="00732188"/>
    <w:rsid w:val="00732BA5"/>
    <w:rsid w:val="007365A6"/>
    <w:rsid w:val="0073739C"/>
    <w:rsid w:val="0073746B"/>
    <w:rsid w:val="00740219"/>
    <w:rsid w:val="00740C2B"/>
    <w:rsid w:val="0074309B"/>
    <w:rsid w:val="007430B5"/>
    <w:rsid w:val="007436BC"/>
    <w:rsid w:val="00744B25"/>
    <w:rsid w:val="00745988"/>
    <w:rsid w:val="00746EEC"/>
    <w:rsid w:val="0075352D"/>
    <w:rsid w:val="00755271"/>
    <w:rsid w:val="007571CB"/>
    <w:rsid w:val="007602B0"/>
    <w:rsid w:val="00760F84"/>
    <w:rsid w:val="00761CB4"/>
    <w:rsid w:val="00761CBC"/>
    <w:rsid w:val="0076360D"/>
    <w:rsid w:val="007647AB"/>
    <w:rsid w:val="00765E47"/>
    <w:rsid w:val="00766A2F"/>
    <w:rsid w:val="00770D6C"/>
    <w:rsid w:val="007734F7"/>
    <w:rsid w:val="00774644"/>
    <w:rsid w:val="007752F5"/>
    <w:rsid w:val="0077561C"/>
    <w:rsid w:val="007804E9"/>
    <w:rsid w:val="00783626"/>
    <w:rsid w:val="00783759"/>
    <w:rsid w:val="00784BE2"/>
    <w:rsid w:val="0078597E"/>
    <w:rsid w:val="007910E3"/>
    <w:rsid w:val="0079192D"/>
    <w:rsid w:val="00791D4D"/>
    <w:rsid w:val="00793F92"/>
    <w:rsid w:val="007A1847"/>
    <w:rsid w:val="007A24DF"/>
    <w:rsid w:val="007A405D"/>
    <w:rsid w:val="007A5129"/>
    <w:rsid w:val="007A559B"/>
    <w:rsid w:val="007B0CB4"/>
    <w:rsid w:val="007B119A"/>
    <w:rsid w:val="007B38C4"/>
    <w:rsid w:val="007B4D0A"/>
    <w:rsid w:val="007B4FCB"/>
    <w:rsid w:val="007B6023"/>
    <w:rsid w:val="007B664D"/>
    <w:rsid w:val="007B6891"/>
    <w:rsid w:val="007B6F41"/>
    <w:rsid w:val="007B7BE9"/>
    <w:rsid w:val="007C4502"/>
    <w:rsid w:val="007C7218"/>
    <w:rsid w:val="007D0596"/>
    <w:rsid w:val="007D1392"/>
    <w:rsid w:val="007D2527"/>
    <w:rsid w:val="007D3F00"/>
    <w:rsid w:val="007D420C"/>
    <w:rsid w:val="007D494C"/>
    <w:rsid w:val="007D58A3"/>
    <w:rsid w:val="007D747C"/>
    <w:rsid w:val="007E0A3A"/>
    <w:rsid w:val="007E12DF"/>
    <w:rsid w:val="007E2E23"/>
    <w:rsid w:val="007E470D"/>
    <w:rsid w:val="007E4723"/>
    <w:rsid w:val="007E702D"/>
    <w:rsid w:val="007F0B2C"/>
    <w:rsid w:val="007F1D47"/>
    <w:rsid w:val="007F2809"/>
    <w:rsid w:val="007F2ADF"/>
    <w:rsid w:val="007F4729"/>
    <w:rsid w:val="007F7F1E"/>
    <w:rsid w:val="00801DC5"/>
    <w:rsid w:val="0080283E"/>
    <w:rsid w:val="00802D92"/>
    <w:rsid w:val="00802E32"/>
    <w:rsid w:val="008044C4"/>
    <w:rsid w:val="0080543D"/>
    <w:rsid w:val="0081196B"/>
    <w:rsid w:val="00811981"/>
    <w:rsid w:val="00812074"/>
    <w:rsid w:val="008149FA"/>
    <w:rsid w:val="00814DF0"/>
    <w:rsid w:val="00815BC2"/>
    <w:rsid w:val="008164EF"/>
    <w:rsid w:val="00825186"/>
    <w:rsid w:val="008257DA"/>
    <w:rsid w:val="0082599D"/>
    <w:rsid w:val="00825AD1"/>
    <w:rsid w:val="00827533"/>
    <w:rsid w:val="00831060"/>
    <w:rsid w:val="00833A7C"/>
    <w:rsid w:val="008349DB"/>
    <w:rsid w:val="0084021E"/>
    <w:rsid w:val="00844EFE"/>
    <w:rsid w:val="00845141"/>
    <w:rsid w:val="00847906"/>
    <w:rsid w:val="00847D74"/>
    <w:rsid w:val="00847EE7"/>
    <w:rsid w:val="00850AFE"/>
    <w:rsid w:val="00851AE3"/>
    <w:rsid w:val="00853C76"/>
    <w:rsid w:val="0085497D"/>
    <w:rsid w:val="008611B5"/>
    <w:rsid w:val="00861B95"/>
    <w:rsid w:val="00862A25"/>
    <w:rsid w:val="00863110"/>
    <w:rsid w:val="00863C05"/>
    <w:rsid w:val="00863E0F"/>
    <w:rsid w:val="00864DE4"/>
    <w:rsid w:val="00865A93"/>
    <w:rsid w:val="00865AA0"/>
    <w:rsid w:val="00871307"/>
    <w:rsid w:val="00873939"/>
    <w:rsid w:val="00873E03"/>
    <w:rsid w:val="00880B60"/>
    <w:rsid w:val="00881077"/>
    <w:rsid w:val="0088341F"/>
    <w:rsid w:val="00883BCA"/>
    <w:rsid w:val="00884EB5"/>
    <w:rsid w:val="00885A04"/>
    <w:rsid w:val="00892AE7"/>
    <w:rsid w:val="0089311E"/>
    <w:rsid w:val="00894091"/>
    <w:rsid w:val="00895E54"/>
    <w:rsid w:val="00897C65"/>
    <w:rsid w:val="008A0F22"/>
    <w:rsid w:val="008A2EB4"/>
    <w:rsid w:val="008A3245"/>
    <w:rsid w:val="008A5542"/>
    <w:rsid w:val="008A63CF"/>
    <w:rsid w:val="008A76AA"/>
    <w:rsid w:val="008B0A92"/>
    <w:rsid w:val="008B262B"/>
    <w:rsid w:val="008B3B23"/>
    <w:rsid w:val="008B6A5F"/>
    <w:rsid w:val="008B7E43"/>
    <w:rsid w:val="008C0131"/>
    <w:rsid w:val="008C2237"/>
    <w:rsid w:val="008C3E03"/>
    <w:rsid w:val="008C4B3B"/>
    <w:rsid w:val="008C78C0"/>
    <w:rsid w:val="008D115A"/>
    <w:rsid w:val="008D191E"/>
    <w:rsid w:val="008D28F0"/>
    <w:rsid w:val="008D2DEC"/>
    <w:rsid w:val="008D6530"/>
    <w:rsid w:val="008D6CB6"/>
    <w:rsid w:val="008D79C2"/>
    <w:rsid w:val="008D7DD3"/>
    <w:rsid w:val="008E4E63"/>
    <w:rsid w:val="008E6371"/>
    <w:rsid w:val="008E7AE1"/>
    <w:rsid w:val="008F03B8"/>
    <w:rsid w:val="008F0B4A"/>
    <w:rsid w:val="008F0D7C"/>
    <w:rsid w:val="008F0E70"/>
    <w:rsid w:val="008F12E3"/>
    <w:rsid w:val="008F17E9"/>
    <w:rsid w:val="00900FC1"/>
    <w:rsid w:val="0090118F"/>
    <w:rsid w:val="00901868"/>
    <w:rsid w:val="00901EBF"/>
    <w:rsid w:val="0090238A"/>
    <w:rsid w:val="00907122"/>
    <w:rsid w:val="00911DE0"/>
    <w:rsid w:val="009126BA"/>
    <w:rsid w:val="00915BD7"/>
    <w:rsid w:val="0092030D"/>
    <w:rsid w:val="00920369"/>
    <w:rsid w:val="009212C7"/>
    <w:rsid w:val="0092173F"/>
    <w:rsid w:val="00921ECF"/>
    <w:rsid w:val="00923D7F"/>
    <w:rsid w:val="00924D74"/>
    <w:rsid w:val="009260BD"/>
    <w:rsid w:val="00926D58"/>
    <w:rsid w:val="00930606"/>
    <w:rsid w:val="00934194"/>
    <w:rsid w:val="009345A1"/>
    <w:rsid w:val="009412ED"/>
    <w:rsid w:val="00941E54"/>
    <w:rsid w:val="009423B0"/>
    <w:rsid w:val="00946246"/>
    <w:rsid w:val="0094789F"/>
    <w:rsid w:val="00953256"/>
    <w:rsid w:val="00960953"/>
    <w:rsid w:val="00965BDE"/>
    <w:rsid w:val="00970C4A"/>
    <w:rsid w:val="009721B0"/>
    <w:rsid w:val="009735A6"/>
    <w:rsid w:val="00974AC1"/>
    <w:rsid w:val="009759BB"/>
    <w:rsid w:val="0097687A"/>
    <w:rsid w:val="00977580"/>
    <w:rsid w:val="00981772"/>
    <w:rsid w:val="009817EC"/>
    <w:rsid w:val="00982325"/>
    <w:rsid w:val="009839A0"/>
    <w:rsid w:val="00984DC1"/>
    <w:rsid w:val="00987B5D"/>
    <w:rsid w:val="00995CDA"/>
    <w:rsid w:val="009963BD"/>
    <w:rsid w:val="00997BAE"/>
    <w:rsid w:val="009A1C3C"/>
    <w:rsid w:val="009A6469"/>
    <w:rsid w:val="009B0FEB"/>
    <w:rsid w:val="009B2616"/>
    <w:rsid w:val="009B653B"/>
    <w:rsid w:val="009B68A4"/>
    <w:rsid w:val="009B76EB"/>
    <w:rsid w:val="009C032E"/>
    <w:rsid w:val="009C1F94"/>
    <w:rsid w:val="009C272D"/>
    <w:rsid w:val="009C354C"/>
    <w:rsid w:val="009D004E"/>
    <w:rsid w:val="009D169D"/>
    <w:rsid w:val="009D1899"/>
    <w:rsid w:val="009D44E6"/>
    <w:rsid w:val="009D49FB"/>
    <w:rsid w:val="009D61A4"/>
    <w:rsid w:val="009D6427"/>
    <w:rsid w:val="009D717D"/>
    <w:rsid w:val="009E2B40"/>
    <w:rsid w:val="009E4AEC"/>
    <w:rsid w:val="009E799C"/>
    <w:rsid w:val="009F33CB"/>
    <w:rsid w:val="009F44D6"/>
    <w:rsid w:val="009F4577"/>
    <w:rsid w:val="009F580F"/>
    <w:rsid w:val="009F6C1C"/>
    <w:rsid w:val="009F7692"/>
    <w:rsid w:val="00A022F8"/>
    <w:rsid w:val="00A03321"/>
    <w:rsid w:val="00A04A29"/>
    <w:rsid w:val="00A05B7D"/>
    <w:rsid w:val="00A06EC0"/>
    <w:rsid w:val="00A07B22"/>
    <w:rsid w:val="00A11088"/>
    <w:rsid w:val="00A1126D"/>
    <w:rsid w:val="00A12263"/>
    <w:rsid w:val="00A12458"/>
    <w:rsid w:val="00A132E0"/>
    <w:rsid w:val="00A208A5"/>
    <w:rsid w:val="00A2540C"/>
    <w:rsid w:val="00A25745"/>
    <w:rsid w:val="00A25C58"/>
    <w:rsid w:val="00A264B4"/>
    <w:rsid w:val="00A3082A"/>
    <w:rsid w:val="00A30A1D"/>
    <w:rsid w:val="00A32385"/>
    <w:rsid w:val="00A3519A"/>
    <w:rsid w:val="00A35A6D"/>
    <w:rsid w:val="00A37282"/>
    <w:rsid w:val="00A372FC"/>
    <w:rsid w:val="00A42C98"/>
    <w:rsid w:val="00A43FEB"/>
    <w:rsid w:val="00A444D3"/>
    <w:rsid w:val="00A4534A"/>
    <w:rsid w:val="00A4575A"/>
    <w:rsid w:val="00A46069"/>
    <w:rsid w:val="00A46185"/>
    <w:rsid w:val="00A46A0B"/>
    <w:rsid w:val="00A475E8"/>
    <w:rsid w:val="00A5122A"/>
    <w:rsid w:val="00A5470E"/>
    <w:rsid w:val="00A55C03"/>
    <w:rsid w:val="00A5717D"/>
    <w:rsid w:val="00A62856"/>
    <w:rsid w:val="00A6314E"/>
    <w:rsid w:val="00A642C3"/>
    <w:rsid w:val="00A6438B"/>
    <w:rsid w:val="00A66048"/>
    <w:rsid w:val="00A6739D"/>
    <w:rsid w:val="00A715C1"/>
    <w:rsid w:val="00A717DE"/>
    <w:rsid w:val="00A73B71"/>
    <w:rsid w:val="00A74815"/>
    <w:rsid w:val="00A7626A"/>
    <w:rsid w:val="00A76CCD"/>
    <w:rsid w:val="00A76F1F"/>
    <w:rsid w:val="00A8181A"/>
    <w:rsid w:val="00A848E3"/>
    <w:rsid w:val="00A85C91"/>
    <w:rsid w:val="00A90F0F"/>
    <w:rsid w:val="00A9107A"/>
    <w:rsid w:val="00A91999"/>
    <w:rsid w:val="00A9392D"/>
    <w:rsid w:val="00A970BB"/>
    <w:rsid w:val="00AA37D1"/>
    <w:rsid w:val="00AA47DC"/>
    <w:rsid w:val="00AA5D98"/>
    <w:rsid w:val="00AA609E"/>
    <w:rsid w:val="00AA642A"/>
    <w:rsid w:val="00AA7D37"/>
    <w:rsid w:val="00AB0D61"/>
    <w:rsid w:val="00AB1175"/>
    <w:rsid w:val="00AB1E04"/>
    <w:rsid w:val="00AB26A7"/>
    <w:rsid w:val="00AB2CA1"/>
    <w:rsid w:val="00AB2D29"/>
    <w:rsid w:val="00AB2FB2"/>
    <w:rsid w:val="00AB3233"/>
    <w:rsid w:val="00AB531E"/>
    <w:rsid w:val="00AB5B41"/>
    <w:rsid w:val="00AC19F8"/>
    <w:rsid w:val="00AC29BD"/>
    <w:rsid w:val="00AC3CF2"/>
    <w:rsid w:val="00AC3E32"/>
    <w:rsid w:val="00AC68BC"/>
    <w:rsid w:val="00AC7DBD"/>
    <w:rsid w:val="00AD1F6B"/>
    <w:rsid w:val="00AD21FF"/>
    <w:rsid w:val="00AD25FC"/>
    <w:rsid w:val="00AD28B8"/>
    <w:rsid w:val="00AD322F"/>
    <w:rsid w:val="00AD3383"/>
    <w:rsid w:val="00AD504B"/>
    <w:rsid w:val="00AD5233"/>
    <w:rsid w:val="00AD769F"/>
    <w:rsid w:val="00AE26D7"/>
    <w:rsid w:val="00AE4317"/>
    <w:rsid w:val="00AE4B87"/>
    <w:rsid w:val="00AE4EC7"/>
    <w:rsid w:val="00AE7443"/>
    <w:rsid w:val="00AF0044"/>
    <w:rsid w:val="00AF183C"/>
    <w:rsid w:val="00AF1C7C"/>
    <w:rsid w:val="00AF4741"/>
    <w:rsid w:val="00AF6478"/>
    <w:rsid w:val="00B03B8B"/>
    <w:rsid w:val="00B04348"/>
    <w:rsid w:val="00B043F4"/>
    <w:rsid w:val="00B07247"/>
    <w:rsid w:val="00B10A82"/>
    <w:rsid w:val="00B12198"/>
    <w:rsid w:val="00B14EF8"/>
    <w:rsid w:val="00B2060E"/>
    <w:rsid w:val="00B23279"/>
    <w:rsid w:val="00B25B7D"/>
    <w:rsid w:val="00B30692"/>
    <w:rsid w:val="00B316D5"/>
    <w:rsid w:val="00B35DB4"/>
    <w:rsid w:val="00B36866"/>
    <w:rsid w:val="00B374D1"/>
    <w:rsid w:val="00B37BD7"/>
    <w:rsid w:val="00B403B4"/>
    <w:rsid w:val="00B407CC"/>
    <w:rsid w:val="00B4220E"/>
    <w:rsid w:val="00B42D4B"/>
    <w:rsid w:val="00B43A10"/>
    <w:rsid w:val="00B444C1"/>
    <w:rsid w:val="00B44DE0"/>
    <w:rsid w:val="00B4716D"/>
    <w:rsid w:val="00B473EE"/>
    <w:rsid w:val="00B52428"/>
    <w:rsid w:val="00B52459"/>
    <w:rsid w:val="00B53A5E"/>
    <w:rsid w:val="00B53E4F"/>
    <w:rsid w:val="00B62155"/>
    <w:rsid w:val="00B628D9"/>
    <w:rsid w:val="00B64BD9"/>
    <w:rsid w:val="00B651F2"/>
    <w:rsid w:val="00B652EA"/>
    <w:rsid w:val="00B673DA"/>
    <w:rsid w:val="00B70504"/>
    <w:rsid w:val="00B707F6"/>
    <w:rsid w:val="00B847F4"/>
    <w:rsid w:val="00B84A77"/>
    <w:rsid w:val="00B85BE1"/>
    <w:rsid w:val="00B941F5"/>
    <w:rsid w:val="00B97636"/>
    <w:rsid w:val="00B97891"/>
    <w:rsid w:val="00BA045F"/>
    <w:rsid w:val="00BA2F34"/>
    <w:rsid w:val="00BA76A5"/>
    <w:rsid w:val="00BA7FF3"/>
    <w:rsid w:val="00BB144D"/>
    <w:rsid w:val="00BB14F4"/>
    <w:rsid w:val="00BB2CF3"/>
    <w:rsid w:val="00BB2FCC"/>
    <w:rsid w:val="00BB317B"/>
    <w:rsid w:val="00BB4B84"/>
    <w:rsid w:val="00BB5529"/>
    <w:rsid w:val="00BB5BDF"/>
    <w:rsid w:val="00BB7547"/>
    <w:rsid w:val="00BC06EB"/>
    <w:rsid w:val="00BC0C6D"/>
    <w:rsid w:val="00BC0DA7"/>
    <w:rsid w:val="00BC44B7"/>
    <w:rsid w:val="00BC5013"/>
    <w:rsid w:val="00BC737E"/>
    <w:rsid w:val="00BD0E00"/>
    <w:rsid w:val="00BD0FFB"/>
    <w:rsid w:val="00BD192B"/>
    <w:rsid w:val="00BD21B0"/>
    <w:rsid w:val="00BD3900"/>
    <w:rsid w:val="00BD68A1"/>
    <w:rsid w:val="00BE0A06"/>
    <w:rsid w:val="00BE2286"/>
    <w:rsid w:val="00BE2E25"/>
    <w:rsid w:val="00BE6A57"/>
    <w:rsid w:val="00BE746A"/>
    <w:rsid w:val="00BF1FBF"/>
    <w:rsid w:val="00BF2472"/>
    <w:rsid w:val="00BF5F45"/>
    <w:rsid w:val="00C0091F"/>
    <w:rsid w:val="00C0279A"/>
    <w:rsid w:val="00C02BED"/>
    <w:rsid w:val="00C02EEF"/>
    <w:rsid w:val="00C03671"/>
    <w:rsid w:val="00C03D66"/>
    <w:rsid w:val="00C043F7"/>
    <w:rsid w:val="00C069B3"/>
    <w:rsid w:val="00C07408"/>
    <w:rsid w:val="00C07BC5"/>
    <w:rsid w:val="00C116E5"/>
    <w:rsid w:val="00C1383F"/>
    <w:rsid w:val="00C16798"/>
    <w:rsid w:val="00C168C0"/>
    <w:rsid w:val="00C22110"/>
    <w:rsid w:val="00C26737"/>
    <w:rsid w:val="00C26E75"/>
    <w:rsid w:val="00C32079"/>
    <w:rsid w:val="00C3395F"/>
    <w:rsid w:val="00C35394"/>
    <w:rsid w:val="00C357EB"/>
    <w:rsid w:val="00C36D94"/>
    <w:rsid w:val="00C40A49"/>
    <w:rsid w:val="00C41AA2"/>
    <w:rsid w:val="00C4358A"/>
    <w:rsid w:val="00C43CE5"/>
    <w:rsid w:val="00C445D5"/>
    <w:rsid w:val="00C45F4F"/>
    <w:rsid w:val="00C46DF6"/>
    <w:rsid w:val="00C51889"/>
    <w:rsid w:val="00C526DB"/>
    <w:rsid w:val="00C541A7"/>
    <w:rsid w:val="00C550E3"/>
    <w:rsid w:val="00C5778A"/>
    <w:rsid w:val="00C57BBA"/>
    <w:rsid w:val="00C620ED"/>
    <w:rsid w:val="00C636FC"/>
    <w:rsid w:val="00C645DE"/>
    <w:rsid w:val="00C64F06"/>
    <w:rsid w:val="00C6555E"/>
    <w:rsid w:val="00C6621F"/>
    <w:rsid w:val="00C711BB"/>
    <w:rsid w:val="00C820C5"/>
    <w:rsid w:val="00C83063"/>
    <w:rsid w:val="00C840E5"/>
    <w:rsid w:val="00C859C4"/>
    <w:rsid w:val="00C85DC4"/>
    <w:rsid w:val="00C865BC"/>
    <w:rsid w:val="00C87562"/>
    <w:rsid w:val="00C875CC"/>
    <w:rsid w:val="00C87661"/>
    <w:rsid w:val="00C87726"/>
    <w:rsid w:val="00C93F3A"/>
    <w:rsid w:val="00C94E38"/>
    <w:rsid w:val="00C9673A"/>
    <w:rsid w:val="00C9727E"/>
    <w:rsid w:val="00CA0B5C"/>
    <w:rsid w:val="00CA0B65"/>
    <w:rsid w:val="00CA18EC"/>
    <w:rsid w:val="00CA38E3"/>
    <w:rsid w:val="00CB0112"/>
    <w:rsid w:val="00CB3AF4"/>
    <w:rsid w:val="00CB3E4C"/>
    <w:rsid w:val="00CB5B6C"/>
    <w:rsid w:val="00CC0082"/>
    <w:rsid w:val="00CC0333"/>
    <w:rsid w:val="00CC32DB"/>
    <w:rsid w:val="00CC7227"/>
    <w:rsid w:val="00CD032B"/>
    <w:rsid w:val="00CD0E55"/>
    <w:rsid w:val="00CD1EFD"/>
    <w:rsid w:val="00CD1F88"/>
    <w:rsid w:val="00CD217D"/>
    <w:rsid w:val="00CD3577"/>
    <w:rsid w:val="00CD4BE2"/>
    <w:rsid w:val="00CD4E61"/>
    <w:rsid w:val="00CD62E0"/>
    <w:rsid w:val="00CD6C0A"/>
    <w:rsid w:val="00CE0435"/>
    <w:rsid w:val="00CE1953"/>
    <w:rsid w:val="00CE26DB"/>
    <w:rsid w:val="00CE2C55"/>
    <w:rsid w:val="00CE3CCE"/>
    <w:rsid w:val="00CE6EC7"/>
    <w:rsid w:val="00CF0935"/>
    <w:rsid w:val="00CF2986"/>
    <w:rsid w:val="00CF3837"/>
    <w:rsid w:val="00CF43A3"/>
    <w:rsid w:val="00CF4962"/>
    <w:rsid w:val="00CF4A98"/>
    <w:rsid w:val="00D02E23"/>
    <w:rsid w:val="00D0318D"/>
    <w:rsid w:val="00D0452C"/>
    <w:rsid w:val="00D04DB2"/>
    <w:rsid w:val="00D07244"/>
    <w:rsid w:val="00D1150B"/>
    <w:rsid w:val="00D14215"/>
    <w:rsid w:val="00D210EF"/>
    <w:rsid w:val="00D236CC"/>
    <w:rsid w:val="00D24671"/>
    <w:rsid w:val="00D25C44"/>
    <w:rsid w:val="00D3415F"/>
    <w:rsid w:val="00D37F19"/>
    <w:rsid w:val="00D4054D"/>
    <w:rsid w:val="00D43498"/>
    <w:rsid w:val="00D479D6"/>
    <w:rsid w:val="00D506D2"/>
    <w:rsid w:val="00D57474"/>
    <w:rsid w:val="00D57A6A"/>
    <w:rsid w:val="00D60511"/>
    <w:rsid w:val="00D65546"/>
    <w:rsid w:val="00D67354"/>
    <w:rsid w:val="00D70635"/>
    <w:rsid w:val="00D72F7F"/>
    <w:rsid w:val="00D741BD"/>
    <w:rsid w:val="00D74462"/>
    <w:rsid w:val="00D74677"/>
    <w:rsid w:val="00D76B84"/>
    <w:rsid w:val="00D825B6"/>
    <w:rsid w:val="00D83776"/>
    <w:rsid w:val="00D84291"/>
    <w:rsid w:val="00D90806"/>
    <w:rsid w:val="00D93172"/>
    <w:rsid w:val="00D94A99"/>
    <w:rsid w:val="00DA0304"/>
    <w:rsid w:val="00DA1D99"/>
    <w:rsid w:val="00DA3220"/>
    <w:rsid w:val="00DA72E6"/>
    <w:rsid w:val="00DB08C8"/>
    <w:rsid w:val="00DB3765"/>
    <w:rsid w:val="00DB4605"/>
    <w:rsid w:val="00DB5F81"/>
    <w:rsid w:val="00DB7ADD"/>
    <w:rsid w:val="00DC3F2A"/>
    <w:rsid w:val="00DC443D"/>
    <w:rsid w:val="00DC6F1B"/>
    <w:rsid w:val="00DC7F62"/>
    <w:rsid w:val="00DD0AF1"/>
    <w:rsid w:val="00DD150A"/>
    <w:rsid w:val="00DD32DE"/>
    <w:rsid w:val="00DE3FC9"/>
    <w:rsid w:val="00DE404B"/>
    <w:rsid w:val="00DF08EF"/>
    <w:rsid w:val="00DF180D"/>
    <w:rsid w:val="00DF7FDE"/>
    <w:rsid w:val="00E00668"/>
    <w:rsid w:val="00E04B96"/>
    <w:rsid w:val="00E05BDC"/>
    <w:rsid w:val="00E05FF2"/>
    <w:rsid w:val="00E1000C"/>
    <w:rsid w:val="00E10043"/>
    <w:rsid w:val="00E117F1"/>
    <w:rsid w:val="00E13F2F"/>
    <w:rsid w:val="00E162F1"/>
    <w:rsid w:val="00E211DA"/>
    <w:rsid w:val="00E21CA6"/>
    <w:rsid w:val="00E21CD7"/>
    <w:rsid w:val="00E21E89"/>
    <w:rsid w:val="00E2207B"/>
    <w:rsid w:val="00E2229A"/>
    <w:rsid w:val="00E22E03"/>
    <w:rsid w:val="00E230C8"/>
    <w:rsid w:val="00E236AE"/>
    <w:rsid w:val="00E30DFE"/>
    <w:rsid w:val="00E33A42"/>
    <w:rsid w:val="00E364AB"/>
    <w:rsid w:val="00E36D6C"/>
    <w:rsid w:val="00E371CE"/>
    <w:rsid w:val="00E37FFA"/>
    <w:rsid w:val="00E41B72"/>
    <w:rsid w:val="00E427E6"/>
    <w:rsid w:val="00E43090"/>
    <w:rsid w:val="00E441C0"/>
    <w:rsid w:val="00E44F10"/>
    <w:rsid w:val="00E45103"/>
    <w:rsid w:val="00E51530"/>
    <w:rsid w:val="00E54EC0"/>
    <w:rsid w:val="00E56C67"/>
    <w:rsid w:val="00E60328"/>
    <w:rsid w:val="00E60DD2"/>
    <w:rsid w:val="00E62282"/>
    <w:rsid w:val="00E65F0D"/>
    <w:rsid w:val="00E67824"/>
    <w:rsid w:val="00E722B8"/>
    <w:rsid w:val="00E725DD"/>
    <w:rsid w:val="00E73C5C"/>
    <w:rsid w:val="00E766A2"/>
    <w:rsid w:val="00E76955"/>
    <w:rsid w:val="00E77927"/>
    <w:rsid w:val="00E83D2C"/>
    <w:rsid w:val="00E84326"/>
    <w:rsid w:val="00E84E86"/>
    <w:rsid w:val="00E8512A"/>
    <w:rsid w:val="00E85443"/>
    <w:rsid w:val="00E85F6E"/>
    <w:rsid w:val="00E878F0"/>
    <w:rsid w:val="00E90C39"/>
    <w:rsid w:val="00E91D4F"/>
    <w:rsid w:val="00E91EA6"/>
    <w:rsid w:val="00EA2A21"/>
    <w:rsid w:val="00EA31EA"/>
    <w:rsid w:val="00EA3743"/>
    <w:rsid w:val="00EA425A"/>
    <w:rsid w:val="00EA4D8F"/>
    <w:rsid w:val="00EA52ED"/>
    <w:rsid w:val="00EA54A0"/>
    <w:rsid w:val="00EA6DE2"/>
    <w:rsid w:val="00EB1145"/>
    <w:rsid w:val="00EB159A"/>
    <w:rsid w:val="00EB3BB2"/>
    <w:rsid w:val="00EC3E44"/>
    <w:rsid w:val="00EC42B8"/>
    <w:rsid w:val="00EC540C"/>
    <w:rsid w:val="00EC5FED"/>
    <w:rsid w:val="00EC7BCF"/>
    <w:rsid w:val="00ED4913"/>
    <w:rsid w:val="00EE2EE1"/>
    <w:rsid w:val="00EE32EF"/>
    <w:rsid w:val="00EE4541"/>
    <w:rsid w:val="00EE46E1"/>
    <w:rsid w:val="00EE48AD"/>
    <w:rsid w:val="00EE6105"/>
    <w:rsid w:val="00EE7DA4"/>
    <w:rsid w:val="00EF09FE"/>
    <w:rsid w:val="00EF3687"/>
    <w:rsid w:val="00EF36D9"/>
    <w:rsid w:val="00EF4AC0"/>
    <w:rsid w:val="00EF631D"/>
    <w:rsid w:val="00F07C87"/>
    <w:rsid w:val="00F10309"/>
    <w:rsid w:val="00F14129"/>
    <w:rsid w:val="00F14F0B"/>
    <w:rsid w:val="00F170A7"/>
    <w:rsid w:val="00F206D7"/>
    <w:rsid w:val="00F22160"/>
    <w:rsid w:val="00F23CC0"/>
    <w:rsid w:val="00F24A7D"/>
    <w:rsid w:val="00F252A9"/>
    <w:rsid w:val="00F301F4"/>
    <w:rsid w:val="00F3216F"/>
    <w:rsid w:val="00F3381C"/>
    <w:rsid w:val="00F3523C"/>
    <w:rsid w:val="00F3782D"/>
    <w:rsid w:val="00F406C2"/>
    <w:rsid w:val="00F43904"/>
    <w:rsid w:val="00F44356"/>
    <w:rsid w:val="00F45DF1"/>
    <w:rsid w:val="00F46EE7"/>
    <w:rsid w:val="00F504FD"/>
    <w:rsid w:val="00F52D61"/>
    <w:rsid w:val="00F534D9"/>
    <w:rsid w:val="00F54F3A"/>
    <w:rsid w:val="00F55216"/>
    <w:rsid w:val="00F5525F"/>
    <w:rsid w:val="00F57FDC"/>
    <w:rsid w:val="00F60367"/>
    <w:rsid w:val="00F60C8A"/>
    <w:rsid w:val="00F61E04"/>
    <w:rsid w:val="00F62456"/>
    <w:rsid w:val="00F626A5"/>
    <w:rsid w:val="00F643C9"/>
    <w:rsid w:val="00F6498F"/>
    <w:rsid w:val="00F64A45"/>
    <w:rsid w:val="00F64E69"/>
    <w:rsid w:val="00F64F26"/>
    <w:rsid w:val="00F65F45"/>
    <w:rsid w:val="00F70325"/>
    <w:rsid w:val="00F70DF1"/>
    <w:rsid w:val="00F7310D"/>
    <w:rsid w:val="00F7466C"/>
    <w:rsid w:val="00F75E09"/>
    <w:rsid w:val="00F824E0"/>
    <w:rsid w:val="00F836E9"/>
    <w:rsid w:val="00F8489B"/>
    <w:rsid w:val="00F84E93"/>
    <w:rsid w:val="00F84F7C"/>
    <w:rsid w:val="00F86B5D"/>
    <w:rsid w:val="00F90905"/>
    <w:rsid w:val="00F91F20"/>
    <w:rsid w:val="00F92199"/>
    <w:rsid w:val="00F935B7"/>
    <w:rsid w:val="00F9481A"/>
    <w:rsid w:val="00F95231"/>
    <w:rsid w:val="00F96949"/>
    <w:rsid w:val="00F970B3"/>
    <w:rsid w:val="00FA279E"/>
    <w:rsid w:val="00FA5A81"/>
    <w:rsid w:val="00FA6608"/>
    <w:rsid w:val="00FA7564"/>
    <w:rsid w:val="00FB09D4"/>
    <w:rsid w:val="00FB1FF5"/>
    <w:rsid w:val="00FB2166"/>
    <w:rsid w:val="00FB477D"/>
    <w:rsid w:val="00FB6AE0"/>
    <w:rsid w:val="00FC11C9"/>
    <w:rsid w:val="00FC24DD"/>
    <w:rsid w:val="00FC31B1"/>
    <w:rsid w:val="00FC6009"/>
    <w:rsid w:val="00FD092B"/>
    <w:rsid w:val="00FD0F9C"/>
    <w:rsid w:val="00FD2BC4"/>
    <w:rsid w:val="00FD7B82"/>
    <w:rsid w:val="00FE162E"/>
    <w:rsid w:val="00FE1D3C"/>
    <w:rsid w:val="00FE1DE5"/>
    <w:rsid w:val="00FE22F6"/>
    <w:rsid w:val="00FE45EB"/>
    <w:rsid w:val="00FE5170"/>
    <w:rsid w:val="00FE6D54"/>
    <w:rsid w:val="00FE6F4A"/>
    <w:rsid w:val="00FE75AB"/>
    <w:rsid w:val="00FF0C67"/>
    <w:rsid w:val="00FF2335"/>
    <w:rsid w:val="00FF4E0C"/>
    <w:rsid w:val="00FF53C5"/>
    <w:rsid w:val="00FF5617"/>
    <w:rsid w:val="00FF7D60"/>
    <w:rsid w:val="01974B82"/>
    <w:rsid w:val="030520F8"/>
    <w:rsid w:val="0366296A"/>
    <w:rsid w:val="0386D3B9"/>
    <w:rsid w:val="049D40C3"/>
    <w:rsid w:val="04B5DCD3"/>
    <w:rsid w:val="05C84D89"/>
    <w:rsid w:val="05CE81CA"/>
    <w:rsid w:val="07157693"/>
    <w:rsid w:val="08A13B37"/>
    <w:rsid w:val="09D8DABC"/>
    <w:rsid w:val="11E6DD3D"/>
    <w:rsid w:val="1313E517"/>
    <w:rsid w:val="155ECADF"/>
    <w:rsid w:val="15CAC2CA"/>
    <w:rsid w:val="1838C5D2"/>
    <w:rsid w:val="1970BE93"/>
    <w:rsid w:val="1B1CE354"/>
    <w:rsid w:val="1BAF43AA"/>
    <w:rsid w:val="1E598DB3"/>
    <w:rsid w:val="1ED03CE9"/>
    <w:rsid w:val="1F1D03F0"/>
    <w:rsid w:val="2080D2BA"/>
    <w:rsid w:val="20D20DEA"/>
    <w:rsid w:val="24EE09CA"/>
    <w:rsid w:val="27C73D8A"/>
    <w:rsid w:val="2868C5F4"/>
    <w:rsid w:val="28E432D6"/>
    <w:rsid w:val="2A93A1DF"/>
    <w:rsid w:val="2C7B1F01"/>
    <w:rsid w:val="2ECD80B3"/>
    <w:rsid w:val="2EE94721"/>
    <w:rsid w:val="3035F4E9"/>
    <w:rsid w:val="31A435C3"/>
    <w:rsid w:val="32DD1C96"/>
    <w:rsid w:val="34BA001B"/>
    <w:rsid w:val="34BA8282"/>
    <w:rsid w:val="38C41B76"/>
    <w:rsid w:val="3A1CF7EF"/>
    <w:rsid w:val="3C4BF590"/>
    <w:rsid w:val="3D766FB9"/>
    <w:rsid w:val="3E73FAA3"/>
    <w:rsid w:val="3F6F00B6"/>
    <w:rsid w:val="3FE9C725"/>
    <w:rsid w:val="40823C48"/>
    <w:rsid w:val="40B16A75"/>
    <w:rsid w:val="432B09E9"/>
    <w:rsid w:val="4375175D"/>
    <w:rsid w:val="44DF4E06"/>
    <w:rsid w:val="450AFE09"/>
    <w:rsid w:val="471E3C26"/>
    <w:rsid w:val="48001ABE"/>
    <w:rsid w:val="48B3F2BB"/>
    <w:rsid w:val="497E8CE1"/>
    <w:rsid w:val="4AAC32C8"/>
    <w:rsid w:val="4AB90A42"/>
    <w:rsid w:val="4AFDA65C"/>
    <w:rsid w:val="4D866CCF"/>
    <w:rsid w:val="4EAE82FC"/>
    <w:rsid w:val="4FB99FB8"/>
    <w:rsid w:val="4FE040F8"/>
    <w:rsid w:val="5352747C"/>
    <w:rsid w:val="53874C6A"/>
    <w:rsid w:val="5392B085"/>
    <w:rsid w:val="53E4C865"/>
    <w:rsid w:val="55101F39"/>
    <w:rsid w:val="56769B2F"/>
    <w:rsid w:val="587B33F6"/>
    <w:rsid w:val="59281846"/>
    <w:rsid w:val="595CC407"/>
    <w:rsid w:val="5A552E7B"/>
    <w:rsid w:val="5ACC8DF6"/>
    <w:rsid w:val="5ACF0608"/>
    <w:rsid w:val="5B55D025"/>
    <w:rsid w:val="5B5CE31C"/>
    <w:rsid w:val="5E4B4CE8"/>
    <w:rsid w:val="6166428E"/>
    <w:rsid w:val="61BD4CA1"/>
    <w:rsid w:val="64C220F5"/>
    <w:rsid w:val="65980A3E"/>
    <w:rsid w:val="666517C0"/>
    <w:rsid w:val="66AA4EA0"/>
    <w:rsid w:val="67180D00"/>
    <w:rsid w:val="6813622C"/>
    <w:rsid w:val="6CDAA040"/>
    <w:rsid w:val="6CFD52A7"/>
    <w:rsid w:val="6DC3D9B4"/>
    <w:rsid w:val="70188A5C"/>
    <w:rsid w:val="713FA937"/>
    <w:rsid w:val="71538DE4"/>
    <w:rsid w:val="71E546D5"/>
    <w:rsid w:val="72BCE0BD"/>
    <w:rsid w:val="75B76D91"/>
    <w:rsid w:val="76F0A8B3"/>
    <w:rsid w:val="772A238B"/>
    <w:rsid w:val="778F64DD"/>
    <w:rsid w:val="77A32F6A"/>
    <w:rsid w:val="77FA9350"/>
    <w:rsid w:val="7811CDE8"/>
    <w:rsid w:val="79AE01B4"/>
    <w:rsid w:val="7AEDBFAD"/>
    <w:rsid w:val="7B54D568"/>
    <w:rsid w:val="7BD7220C"/>
    <w:rsid w:val="7F865C78"/>
    <w:rsid w:val="7FC09F99"/>
    <w:rsid w:val="7FCB91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AAD4B"/>
  <w15:docId w15:val="{65F7A79A-3E68-4C59-AD1C-3E1854EC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723"/>
  </w:style>
  <w:style w:type="paragraph" w:styleId="Ttulo1">
    <w:name w:val="heading 1"/>
    <w:basedOn w:val="Normal"/>
    <w:next w:val="Normal"/>
    <w:link w:val="Ttulo1Car"/>
    <w:uiPriority w:val="9"/>
    <w:qFormat/>
    <w:rsid w:val="00F90905"/>
    <w:pPr>
      <w:keepNext/>
      <w:keepLines/>
      <w:spacing w:before="240" w:after="0"/>
      <w:outlineLvl w:val="0"/>
    </w:pPr>
    <w:rPr>
      <w:rFonts w:eastAsiaTheme="majorEastAsia" w:cstheme="majorBidi"/>
      <w:color w:val="2F5496" w:themeColor="accent1" w:themeShade="BF"/>
      <w:sz w:val="28"/>
      <w:szCs w:val="32"/>
    </w:rPr>
  </w:style>
  <w:style w:type="paragraph" w:styleId="Ttulo2">
    <w:name w:val="heading 2"/>
    <w:basedOn w:val="Normal"/>
    <w:next w:val="Normal"/>
    <w:link w:val="Ttulo2Car"/>
    <w:uiPriority w:val="9"/>
    <w:unhideWhenUsed/>
    <w:qFormat/>
    <w:rsid w:val="00F90905"/>
    <w:pPr>
      <w:keepNext/>
      <w:keepLines/>
      <w:spacing w:before="40" w:after="0"/>
      <w:outlineLvl w:val="1"/>
    </w:pPr>
    <w:rPr>
      <w:rFonts w:eastAsiaTheme="majorEastAsia" w:cstheme="majorBidi"/>
      <w:color w:val="2E74B5" w:themeColor="accent5" w:themeShade="BF"/>
      <w:sz w:val="24"/>
      <w:szCs w:val="28"/>
    </w:rPr>
  </w:style>
  <w:style w:type="paragraph" w:styleId="Ttulo3">
    <w:name w:val="heading 3"/>
    <w:basedOn w:val="Normal"/>
    <w:next w:val="Normal"/>
    <w:link w:val="Ttulo3Car"/>
    <w:uiPriority w:val="9"/>
    <w:unhideWhenUsed/>
    <w:qFormat/>
    <w:rsid w:val="00F90905"/>
    <w:pPr>
      <w:keepNext/>
      <w:keepLines/>
      <w:spacing w:before="40" w:after="0"/>
      <w:outlineLvl w:val="2"/>
    </w:pPr>
    <w:rPr>
      <w:rFonts w:eastAsiaTheme="majorEastAsia" w:cstheme="majorBidi"/>
      <w:color w:val="4472C4" w:themeColor="accent1"/>
      <w:szCs w:val="24"/>
    </w:rPr>
  </w:style>
  <w:style w:type="paragraph" w:styleId="Ttulo4">
    <w:name w:val="heading 4"/>
    <w:basedOn w:val="Normal"/>
    <w:next w:val="Normal"/>
    <w:link w:val="Ttulo4Car"/>
    <w:uiPriority w:val="9"/>
    <w:unhideWhenUsed/>
    <w:qFormat/>
    <w:rsid w:val="00F90905"/>
    <w:pPr>
      <w:keepNext/>
      <w:keepLines/>
      <w:spacing w:before="40" w:after="0"/>
      <w:outlineLvl w:val="3"/>
    </w:pPr>
    <w:rPr>
      <w:i/>
      <w:iCs/>
    </w:rPr>
  </w:style>
  <w:style w:type="paragraph" w:styleId="Ttulo5">
    <w:name w:val="heading 5"/>
    <w:basedOn w:val="Normal"/>
    <w:next w:val="Normal"/>
    <w:link w:val="Ttulo5Car"/>
    <w:uiPriority w:val="9"/>
    <w:semiHidden/>
    <w:unhideWhenUsed/>
    <w:qFormat/>
    <w:rsid w:val="00F90905"/>
    <w:pPr>
      <w:keepNext/>
      <w:keepLines/>
      <w:spacing w:before="40" w:after="0"/>
      <w:outlineLvl w:val="4"/>
    </w:pPr>
    <w:rPr>
      <w:color w:val="404040" w:themeColor="text1" w:themeTint="BF"/>
    </w:rPr>
  </w:style>
  <w:style w:type="paragraph" w:styleId="Ttulo6">
    <w:name w:val="heading 6"/>
    <w:basedOn w:val="Normal"/>
    <w:next w:val="Normal"/>
    <w:link w:val="Ttulo6Car"/>
    <w:uiPriority w:val="9"/>
    <w:semiHidden/>
    <w:unhideWhenUsed/>
    <w:qFormat/>
    <w:rsid w:val="00F90905"/>
    <w:pPr>
      <w:keepNext/>
      <w:keepLines/>
      <w:spacing w:before="40" w:after="0"/>
      <w:outlineLvl w:val="5"/>
    </w:pPr>
  </w:style>
  <w:style w:type="paragraph" w:styleId="Ttulo7">
    <w:name w:val="heading 7"/>
    <w:basedOn w:val="Normal"/>
    <w:next w:val="Normal"/>
    <w:link w:val="Ttulo7Car"/>
    <w:uiPriority w:val="9"/>
    <w:semiHidden/>
    <w:unhideWhenUsed/>
    <w:qFormat/>
    <w:rsid w:val="00F90905"/>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F90905"/>
    <w:pPr>
      <w:keepNext/>
      <w:keepLines/>
      <w:spacing w:before="40" w:after="0"/>
      <w:outlineLvl w:val="7"/>
    </w:pPr>
    <w:rPr>
      <w:color w:val="262626" w:themeColor="text1" w:themeTint="D9"/>
      <w:sz w:val="21"/>
      <w:szCs w:val="21"/>
    </w:rPr>
  </w:style>
  <w:style w:type="paragraph" w:styleId="Ttulo9">
    <w:name w:val="heading 9"/>
    <w:basedOn w:val="Normal"/>
    <w:next w:val="Normal"/>
    <w:link w:val="Ttulo9Car"/>
    <w:uiPriority w:val="9"/>
    <w:semiHidden/>
    <w:unhideWhenUsed/>
    <w:qFormat/>
    <w:rsid w:val="00F9090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FB477D"/>
    <w:pPr>
      <w:ind w:left="720"/>
      <w:contextualSpacing/>
    </w:pPr>
  </w:style>
  <w:style w:type="paragraph" w:styleId="Textonotapie">
    <w:name w:val="footnote text"/>
    <w:basedOn w:val="Normal"/>
    <w:link w:val="TextonotapieCar"/>
    <w:uiPriority w:val="99"/>
    <w:unhideWhenUsed/>
    <w:rsid w:val="00F206D7"/>
    <w:pPr>
      <w:spacing w:after="0" w:line="240" w:lineRule="auto"/>
    </w:pPr>
    <w:rPr>
      <w:sz w:val="20"/>
      <w:szCs w:val="20"/>
    </w:rPr>
  </w:style>
  <w:style w:type="character" w:customStyle="1" w:styleId="TextonotapieCar">
    <w:name w:val="Texto nota pie Car"/>
    <w:basedOn w:val="Fuentedeprrafopredeter"/>
    <w:link w:val="Textonotapie"/>
    <w:uiPriority w:val="99"/>
    <w:rsid w:val="00F206D7"/>
    <w:rPr>
      <w:sz w:val="20"/>
      <w:szCs w:val="20"/>
    </w:rPr>
  </w:style>
  <w:style w:type="character" w:styleId="Refdenotaalpie">
    <w:name w:val="footnote reference"/>
    <w:basedOn w:val="Fuentedeprrafopredeter"/>
    <w:uiPriority w:val="99"/>
    <w:semiHidden/>
    <w:unhideWhenUsed/>
    <w:rsid w:val="00F206D7"/>
    <w:rPr>
      <w:vertAlign w:val="superscript"/>
    </w:rPr>
  </w:style>
  <w:style w:type="character" w:customStyle="1" w:styleId="Ttulo1Car">
    <w:name w:val="Título 1 Car"/>
    <w:basedOn w:val="Fuentedeprrafopredeter"/>
    <w:link w:val="Ttulo1"/>
    <w:uiPriority w:val="9"/>
    <w:rsid w:val="00F90905"/>
    <w:rPr>
      <w:rFonts w:eastAsiaTheme="majorEastAsia" w:cstheme="majorBidi"/>
      <w:color w:val="2F5496" w:themeColor="accent1" w:themeShade="BF"/>
      <w:sz w:val="28"/>
      <w:szCs w:val="32"/>
    </w:rPr>
  </w:style>
  <w:style w:type="character" w:styleId="Hipervnculo">
    <w:name w:val="Hyperlink"/>
    <w:basedOn w:val="Fuentedeprrafopredeter"/>
    <w:uiPriority w:val="99"/>
    <w:unhideWhenUsed/>
    <w:rsid w:val="00FF0C67"/>
    <w:rPr>
      <w:color w:val="0563C1" w:themeColor="hyperlink"/>
      <w:u w:val="single"/>
    </w:rPr>
  </w:style>
  <w:style w:type="character" w:customStyle="1" w:styleId="Mencinsinresolver1">
    <w:name w:val="Mención sin resolver1"/>
    <w:basedOn w:val="Fuentedeprrafopredeter"/>
    <w:uiPriority w:val="99"/>
    <w:semiHidden/>
    <w:unhideWhenUsed/>
    <w:rsid w:val="00FF0C67"/>
    <w:rPr>
      <w:color w:val="605E5C"/>
      <w:shd w:val="clear" w:color="auto" w:fill="E1DFDD"/>
    </w:rPr>
  </w:style>
  <w:style w:type="character" w:styleId="Hipervnculovisitado">
    <w:name w:val="FollowedHyperlink"/>
    <w:basedOn w:val="Fuentedeprrafopredeter"/>
    <w:uiPriority w:val="99"/>
    <w:semiHidden/>
    <w:unhideWhenUsed/>
    <w:rsid w:val="00FF0C67"/>
    <w:rPr>
      <w:color w:val="954F72" w:themeColor="followedHyperlink"/>
      <w:u w:val="single"/>
    </w:rPr>
  </w:style>
  <w:style w:type="paragraph" w:styleId="Textodeglobo">
    <w:name w:val="Balloon Text"/>
    <w:basedOn w:val="Normal"/>
    <w:link w:val="TextodegloboCar"/>
    <w:uiPriority w:val="99"/>
    <w:semiHidden/>
    <w:unhideWhenUsed/>
    <w:rsid w:val="005841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1C2"/>
    <w:rPr>
      <w:rFonts w:ascii="Segoe UI" w:hAnsi="Segoe UI" w:cs="Segoe UI"/>
      <w:sz w:val="18"/>
      <w:szCs w:val="18"/>
    </w:rPr>
  </w:style>
  <w:style w:type="paragraph" w:styleId="Fecha">
    <w:name w:val="Date"/>
    <w:basedOn w:val="Normal"/>
    <w:next w:val="Normal"/>
    <w:link w:val="FechaCar"/>
    <w:uiPriority w:val="99"/>
    <w:semiHidden/>
    <w:unhideWhenUsed/>
    <w:rsid w:val="006C1AE9"/>
  </w:style>
  <w:style w:type="character" w:customStyle="1" w:styleId="FechaCar">
    <w:name w:val="Fecha Car"/>
    <w:basedOn w:val="Fuentedeprrafopredeter"/>
    <w:link w:val="Fecha"/>
    <w:uiPriority w:val="99"/>
    <w:semiHidden/>
    <w:rsid w:val="006C1AE9"/>
  </w:style>
  <w:style w:type="character" w:customStyle="1" w:styleId="Ttulo2Car">
    <w:name w:val="Título 2 Car"/>
    <w:basedOn w:val="Fuentedeprrafopredeter"/>
    <w:link w:val="Ttulo2"/>
    <w:uiPriority w:val="9"/>
    <w:rsid w:val="00F90905"/>
    <w:rPr>
      <w:rFonts w:eastAsiaTheme="majorEastAsia" w:cstheme="majorBidi"/>
      <w:color w:val="2E74B5" w:themeColor="accent5" w:themeShade="BF"/>
      <w:sz w:val="24"/>
      <w:szCs w:val="28"/>
    </w:rPr>
  </w:style>
  <w:style w:type="character" w:customStyle="1" w:styleId="Ttulo3Car">
    <w:name w:val="Título 3 Car"/>
    <w:basedOn w:val="Fuentedeprrafopredeter"/>
    <w:link w:val="Ttulo3"/>
    <w:uiPriority w:val="9"/>
    <w:rsid w:val="00F90905"/>
    <w:rPr>
      <w:rFonts w:eastAsiaTheme="majorEastAsia" w:cstheme="majorBidi"/>
      <w:color w:val="4472C4" w:themeColor="accent1"/>
      <w:szCs w:val="24"/>
    </w:rPr>
  </w:style>
  <w:style w:type="character" w:customStyle="1" w:styleId="Ttulo4Car">
    <w:name w:val="Título 4 Car"/>
    <w:basedOn w:val="Fuentedeprrafopredeter"/>
    <w:link w:val="Ttulo4"/>
    <w:uiPriority w:val="9"/>
    <w:rsid w:val="00F90905"/>
    <w:rPr>
      <w:i/>
      <w:iCs/>
    </w:rPr>
  </w:style>
  <w:style w:type="character" w:customStyle="1" w:styleId="Ttulo5Car">
    <w:name w:val="Título 5 Car"/>
    <w:basedOn w:val="Fuentedeprrafopredeter"/>
    <w:link w:val="Ttulo5"/>
    <w:uiPriority w:val="9"/>
    <w:semiHidden/>
    <w:rsid w:val="00F90905"/>
    <w:rPr>
      <w:color w:val="404040" w:themeColor="text1" w:themeTint="BF"/>
    </w:rPr>
  </w:style>
  <w:style w:type="character" w:customStyle="1" w:styleId="Ttulo6Car">
    <w:name w:val="Título 6 Car"/>
    <w:basedOn w:val="Fuentedeprrafopredeter"/>
    <w:link w:val="Ttulo6"/>
    <w:uiPriority w:val="9"/>
    <w:semiHidden/>
    <w:rsid w:val="00F90905"/>
  </w:style>
  <w:style w:type="character" w:customStyle="1" w:styleId="Ttulo7Car">
    <w:name w:val="Título 7 Car"/>
    <w:basedOn w:val="Fuentedeprrafopredeter"/>
    <w:link w:val="Ttulo7"/>
    <w:uiPriority w:val="9"/>
    <w:semiHidden/>
    <w:rsid w:val="00F90905"/>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F90905"/>
    <w:rPr>
      <w:color w:val="262626" w:themeColor="text1" w:themeTint="D9"/>
      <w:sz w:val="21"/>
      <w:szCs w:val="21"/>
    </w:rPr>
  </w:style>
  <w:style w:type="character" w:customStyle="1" w:styleId="Ttulo9Car">
    <w:name w:val="Título 9 Car"/>
    <w:basedOn w:val="Fuentedeprrafopredeter"/>
    <w:link w:val="Ttulo9"/>
    <w:uiPriority w:val="9"/>
    <w:semiHidden/>
    <w:rsid w:val="00F90905"/>
    <w:rPr>
      <w:rFonts w:asciiTheme="majorHAnsi" w:eastAsiaTheme="majorEastAsia" w:hAnsiTheme="majorHAnsi" w:cstheme="majorBidi"/>
      <w:i/>
      <w:iCs/>
      <w:color w:val="262626" w:themeColor="text1" w:themeTint="D9"/>
      <w:sz w:val="21"/>
      <w:szCs w:val="21"/>
    </w:rPr>
  </w:style>
  <w:style w:type="table" w:customStyle="1" w:styleId="NormalTable0">
    <w:name w:val="Normal Table0"/>
    <w:uiPriority w:val="2"/>
    <w:semiHidden/>
    <w:unhideWhenUsed/>
    <w:qFormat/>
    <w:rsid w:val="00760F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rsid w:val="00760F84"/>
    <w:pPr>
      <w:widowControl w:val="0"/>
      <w:autoSpaceDE w:val="0"/>
      <w:autoSpaceDN w:val="0"/>
      <w:spacing w:after="0" w:line="240" w:lineRule="auto"/>
    </w:pPr>
    <w:rPr>
      <w:rFonts w:ascii="Century Gothic" w:eastAsia="Century Gothic" w:hAnsi="Century Gothic" w:cs="Century Gothic"/>
      <w:sz w:val="20"/>
      <w:szCs w:val="20"/>
      <w:lang w:val="es-ES" w:eastAsia="es-ES" w:bidi="es-ES"/>
    </w:rPr>
  </w:style>
  <w:style w:type="character" w:customStyle="1" w:styleId="TextoindependienteCar">
    <w:name w:val="Texto independiente Car"/>
    <w:basedOn w:val="Fuentedeprrafopredeter"/>
    <w:link w:val="Textoindependiente"/>
    <w:uiPriority w:val="1"/>
    <w:rsid w:val="00760F84"/>
    <w:rPr>
      <w:rFonts w:ascii="Century Gothic" w:eastAsia="Century Gothic" w:hAnsi="Century Gothic" w:cs="Century Gothic"/>
      <w:sz w:val="20"/>
      <w:szCs w:val="20"/>
      <w:lang w:val="es-ES" w:eastAsia="es-ES" w:bidi="es-ES"/>
    </w:rPr>
  </w:style>
  <w:style w:type="paragraph" w:customStyle="1" w:styleId="TableParagraph">
    <w:name w:val="Table Paragraph"/>
    <w:basedOn w:val="Normal"/>
    <w:uiPriority w:val="1"/>
    <w:rsid w:val="00760F84"/>
    <w:pPr>
      <w:widowControl w:val="0"/>
      <w:autoSpaceDE w:val="0"/>
      <w:autoSpaceDN w:val="0"/>
      <w:spacing w:after="0" w:line="240" w:lineRule="auto"/>
    </w:pPr>
    <w:rPr>
      <w:rFonts w:ascii="Century Gothic" w:eastAsia="Century Gothic" w:hAnsi="Century Gothic" w:cs="Century Gothic"/>
      <w:lang w:val="es-ES" w:eastAsia="es-ES" w:bidi="es-ES"/>
    </w:rPr>
  </w:style>
  <w:style w:type="paragraph" w:styleId="Descripcin">
    <w:name w:val="caption"/>
    <w:basedOn w:val="Normal"/>
    <w:next w:val="Normal"/>
    <w:uiPriority w:val="35"/>
    <w:semiHidden/>
    <w:unhideWhenUsed/>
    <w:qFormat/>
    <w:rsid w:val="00F90905"/>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F90905"/>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sid w:val="00F90905"/>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rsid w:val="00F90905"/>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F90905"/>
    <w:rPr>
      <w:color w:val="5A5A5A" w:themeColor="text1" w:themeTint="A5"/>
      <w:spacing w:val="15"/>
    </w:rPr>
  </w:style>
  <w:style w:type="character" w:styleId="Textoennegrita">
    <w:name w:val="Strong"/>
    <w:basedOn w:val="Fuentedeprrafopredeter"/>
    <w:uiPriority w:val="22"/>
    <w:qFormat/>
    <w:rsid w:val="00F90905"/>
    <w:rPr>
      <w:b/>
      <w:bCs/>
      <w:color w:val="auto"/>
    </w:rPr>
  </w:style>
  <w:style w:type="character" w:styleId="nfasis">
    <w:name w:val="Emphasis"/>
    <w:basedOn w:val="Fuentedeprrafopredeter"/>
    <w:uiPriority w:val="20"/>
    <w:qFormat/>
    <w:rsid w:val="00F90905"/>
    <w:rPr>
      <w:i/>
      <w:iCs/>
      <w:color w:val="auto"/>
    </w:rPr>
  </w:style>
  <w:style w:type="paragraph" w:styleId="Sinespaciado">
    <w:name w:val="No Spacing"/>
    <w:uiPriority w:val="1"/>
    <w:qFormat/>
    <w:rsid w:val="00F90905"/>
    <w:pPr>
      <w:spacing w:after="0" w:line="240" w:lineRule="auto"/>
    </w:pPr>
  </w:style>
  <w:style w:type="paragraph" w:styleId="Cita">
    <w:name w:val="Quote"/>
    <w:basedOn w:val="Normal"/>
    <w:next w:val="Normal"/>
    <w:link w:val="CitaCar"/>
    <w:uiPriority w:val="29"/>
    <w:qFormat/>
    <w:rsid w:val="00F90905"/>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F90905"/>
    <w:rPr>
      <w:i/>
      <w:iCs/>
      <w:color w:val="404040" w:themeColor="text1" w:themeTint="BF"/>
    </w:rPr>
  </w:style>
  <w:style w:type="paragraph" w:styleId="Citadestacada">
    <w:name w:val="Intense Quote"/>
    <w:basedOn w:val="Normal"/>
    <w:next w:val="Normal"/>
    <w:link w:val="CitadestacadaCar"/>
    <w:uiPriority w:val="30"/>
    <w:qFormat/>
    <w:rsid w:val="00F9090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F90905"/>
    <w:rPr>
      <w:i/>
      <w:iCs/>
      <w:color w:val="404040" w:themeColor="text1" w:themeTint="BF"/>
    </w:rPr>
  </w:style>
  <w:style w:type="character" w:styleId="nfasissutil">
    <w:name w:val="Subtle Emphasis"/>
    <w:basedOn w:val="Fuentedeprrafopredeter"/>
    <w:uiPriority w:val="19"/>
    <w:qFormat/>
    <w:rsid w:val="00F90905"/>
    <w:rPr>
      <w:i/>
      <w:iCs/>
      <w:color w:val="404040" w:themeColor="text1" w:themeTint="BF"/>
    </w:rPr>
  </w:style>
  <w:style w:type="character" w:styleId="nfasisintenso">
    <w:name w:val="Intense Emphasis"/>
    <w:basedOn w:val="Fuentedeprrafopredeter"/>
    <w:uiPriority w:val="21"/>
    <w:qFormat/>
    <w:rsid w:val="00F90905"/>
    <w:rPr>
      <w:b/>
      <w:bCs/>
      <w:i/>
      <w:iCs/>
      <w:color w:val="auto"/>
    </w:rPr>
  </w:style>
  <w:style w:type="character" w:styleId="Referenciasutil">
    <w:name w:val="Subtle Reference"/>
    <w:basedOn w:val="Fuentedeprrafopredeter"/>
    <w:uiPriority w:val="31"/>
    <w:qFormat/>
    <w:rsid w:val="00F90905"/>
    <w:rPr>
      <w:smallCaps/>
      <w:color w:val="404040" w:themeColor="text1" w:themeTint="BF"/>
    </w:rPr>
  </w:style>
  <w:style w:type="character" w:styleId="Referenciaintensa">
    <w:name w:val="Intense Reference"/>
    <w:basedOn w:val="Fuentedeprrafopredeter"/>
    <w:uiPriority w:val="32"/>
    <w:qFormat/>
    <w:rsid w:val="00F90905"/>
    <w:rPr>
      <w:b/>
      <w:bCs/>
      <w:smallCaps/>
      <w:color w:val="404040" w:themeColor="text1" w:themeTint="BF"/>
      <w:spacing w:val="5"/>
    </w:rPr>
  </w:style>
  <w:style w:type="character" w:styleId="Ttulodellibro">
    <w:name w:val="Book Title"/>
    <w:basedOn w:val="Fuentedeprrafopredeter"/>
    <w:uiPriority w:val="33"/>
    <w:qFormat/>
    <w:rsid w:val="00F90905"/>
    <w:rPr>
      <w:b/>
      <w:bCs/>
      <w:i/>
      <w:iCs/>
      <w:spacing w:val="5"/>
    </w:rPr>
  </w:style>
  <w:style w:type="paragraph" w:styleId="TtuloTDC">
    <w:name w:val="TOC Heading"/>
    <w:basedOn w:val="Ttulo1"/>
    <w:next w:val="Normal"/>
    <w:uiPriority w:val="39"/>
    <w:semiHidden/>
    <w:unhideWhenUsed/>
    <w:qFormat/>
    <w:rsid w:val="00F90905"/>
    <w:pPr>
      <w:outlineLvl w:val="9"/>
    </w:pPr>
  </w:style>
  <w:style w:type="paragraph" w:styleId="Encabezado">
    <w:name w:val="header"/>
    <w:basedOn w:val="Normal"/>
    <w:link w:val="EncabezadoCar"/>
    <w:uiPriority w:val="99"/>
    <w:unhideWhenUsed/>
    <w:rsid w:val="003D7D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DAB"/>
  </w:style>
  <w:style w:type="paragraph" w:styleId="Piedepgina">
    <w:name w:val="footer"/>
    <w:basedOn w:val="Normal"/>
    <w:link w:val="PiedepginaCar"/>
    <w:uiPriority w:val="99"/>
    <w:unhideWhenUsed/>
    <w:rsid w:val="003D7D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DAB"/>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33602B"/>
    <w:rPr>
      <w:b/>
      <w:bCs/>
    </w:rPr>
  </w:style>
  <w:style w:type="character" w:customStyle="1" w:styleId="AsuntodelcomentarioCar">
    <w:name w:val="Asunto del comentario Car"/>
    <w:basedOn w:val="TextocomentarioCar"/>
    <w:link w:val="Asuntodelcomentario"/>
    <w:uiPriority w:val="99"/>
    <w:semiHidden/>
    <w:rsid w:val="0033602B"/>
    <w:rPr>
      <w:b/>
      <w:bCs/>
      <w:sz w:val="20"/>
      <w:szCs w:val="20"/>
    </w:rPr>
  </w:style>
  <w:style w:type="character" w:customStyle="1" w:styleId="PrrafodelistaCar">
    <w:name w:val="Párrafo de lista Car"/>
    <w:link w:val="Prrafodelista"/>
    <w:uiPriority w:val="34"/>
    <w:rsid w:val="0035080E"/>
  </w:style>
  <w:style w:type="paragraph" w:styleId="Textonotaalfinal">
    <w:name w:val="endnote text"/>
    <w:basedOn w:val="Normal"/>
    <w:link w:val="TextonotaalfinalCar"/>
    <w:uiPriority w:val="99"/>
    <w:semiHidden/>
    <w:unhideWhenUsed/>
    <w:rsid w:val="00CF4A9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F4A98"/>
    <w:rPr>
      <w:sz w:val="20"/>
      <w:szCs w:val="20"/>
    </w:rPr>
  </w:style>
  <w:style w:type="character" w:styleId="Refdenotaalfinal">
    <w:name w:val="endnote reference"/>
    <w:basedOn w:val="Fuentedeprrafopredeter"/>
    <w:uiPriority w:val="99"/>
    <w:semiHidden/>
    <w:unhideWhenUsed/>
    <w:rsid w:val="00CF4A98"/>
    <w:rPr>
      <w:vertAlign w:val="superscript"/>
    </w:rPr>
  </w:style>
  <w:style w:type="paragraph" w:customStyle="1" w:styleId="Default">
    <w:name w:val="Default"/>
    <w:rsid w:val="00614D4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977580"/>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6948">
      <w:bodyDiv w:val="1"/>
      <w:marLeft w:val="0"/>
      <w:marRight w:val="0"/>
      <w:marTop w:val="0"/>
      <w:marBottom w:val="0"/>
      <w:divBdr>
        <w:top w:val="none" w:sz="0" w:space="0" w:color="auto"/>
        <w:left w:val="none" w:sz="0" w:space="0" w:color="auto"/>
        <w:bottom w:val="none" w:sz="0" w:space="0" w:color="auto"/>
        <w:right w:val="none" w:sz="0" w:space="0" w:color="auto"/>
      </w:divBdr>
    </w:div>
    <w:div w:id="184172999">
      <w:bodyDiv w:val="1"/>
      <w:marLeft w:val="0"/>
      <w:marRight w:val="0"/>
      <w:marTop w:val="0"/>
      <w:marBottom w:val="0"/>
      <w:divBdr>
        <w:top w:val="none" w:sz="0" w:space="0" w:color="auto"/>
        <w:left w:val="none" w:sz="0" w:space="0" w:color="auto"/>
        <w:bottom w:val="none" w:sz="0" w:space="0" w:color="auto"/>
        <w:right w:val="none" w:sz="0" w:space="0" w:color="auto"/>
      </w:divBdr>
    </w:div>
    <w:div w:id="227228781">
      <w:bodyDiv w:val="1"/>
      <w:marLeft w:val="0"/>
      <w:marRight w:val="0"/>
      <w:marTop w:val="0"/>
      <w:marBottom w:val="0"/>
      <w:divBdr>
        <w:top w:val="none" w:sz="0" w:space="0" w:color="auto"/>
        <w:left w:val="none" w:sz="0" w:space="0" w:color="auto"/>
        <w:bottom w:val="none" w:sz="0" w:space="0" w:color="auto"/>
        <w:right w:val="none" w:sz="0" w:space="0" w:color="auto"/>
      </w:divBdr>
    </w:div>
    <w:div w:id="369183049">
      <w:bodyDiv w:val="1"/>
      <w:marLeft w:val="0"/>
      <w:marRight w:val="0"/>
      <w:marTop w:val="0"/>
      <w:marBottom w:val="0"/>
      <w:divBdr>
        <w:top w:val="none" w:sz="0" w:space="0" w:color="auto"/>
        <w:left w:val="none" w:sz="0" w:space="0" w:color="auto"/>
        <w:bottom w:val="none" w:sz="0" w:space="0" w:color="auto"/>
        <w:right w:val="none" w:sz="0" w:space="0" w:color="auto"/>
      </w:divBdr>
    </w:div>
    <w:div w:id="390614688">
      <w:bodyDiv w:val="1"/>
      <w:marLeft w:val="0"/>
      <w:marRight w:val="0"/>
      <w:marTop w:val="0"/>
      <w:marBottom w:val="0"/>
      <w:divBdr>
        <w:top w:val="none" w:sz="0" w:space="0" w:color="auto"/>
        <w:left w:val="none" w:sz="0" w:space="0" w:color="auto"/>
        <w:bottom w:val="none" w:sz="0" w:space="0" w:color="auto"/>
        <w:right w:val="none" w:sz="0" w:space="0" w:color="auto"/>
      </w:divBdr>
    </w:div>
    <w:div w:id="411315131">
      <w:bodyDiv w:val="1"/>
      <w:marLeft w:val="0"/>
      <w:marRight w:val="0"/>
      <w:marTop w:val="0"/>
      <w:marBottom w:val="0"/>
      <w:divBdr>
        <w:top w:val="none" w:sz="0" w:space="0" w:color="auto"/>
        <w:left w:val="none" w:sz="0" w:space="0" w:color="auto"/>
        <w:bottom w:val="none" w:sz="0" w:space="0" w:color="auto"/>
        <w:right w:val="none" w:sz="0" w:space="0" w:color="auto"/>
      </w:divBdr>
    </w:div>
    <w:div w:id="485558955">
      <w:bodyDiv w:val="1"/>
      <w:marLeft w:val="0"/>
      <w:marRight w:val="0"/>
      <w:marTop w:val="0"/>
      <w:marBottom w:val="0"/>
      <w:divBdr>
        <w:top w:val="none" w:sz="0" w:space="0" w:color="auto"/>
        <w:left w:val="none" w:sz="0" w:space="0" w:color="auto"/>
        <w:bottom w:val="none" w:sz="0" w:space="0" w:color="auto"/>
        <w:right w:val="none" w:sz="0" w:space="0" w:color="auto"/>
      </w:divBdr>
    </w:div>
    <w:div w:id="503861908">
      <w:bodyDiv w:val="1"/>
      <w:marLeft w:val="0"/>
      <w:marRight w:val="0"/>
      <w:marTop w:val="0"/>
      <w:marBottom w:val="0"/>
      <w:divBdr>
        <w:top w:val="none" w:sz="0" w:space="0" w:color="auto"/>
        <w:left w:val="none" w:sz="0" w:space="0" w:color="auto"/>
        <w:bottom w:val="none" w:sz="0" w:space="0" w:color="auto"/>
        <w:right w:val="none" w:sz="0" w:space="0" w:color="auto"/>
      </w:divBdr>
    </w:div>
    <w:div w:id="558636064">
      <w:bodyDiv w:val="1"/>
      <w:marLeft w:val="0"/>
      <w:marRight w:val="0"/>
      <w:marTop w:val="0"/>
      <w:marBottom w:val="0"/>
      <w:divBdr>
        <w:top w:val="none" w:sz="0" w:space="0" w:color="auto"/>
        <w:left w:val="none" w:sz="0" w:space="0" w:color="auto"/>
        <w:bottom w:val="none" w:sz="0" w:space="0" w:color="auto"/>
        <w:right w:val="none" w:sz="0" w:space="0" w:color="auto"/>
      </w:divBdr>
    </w:div>
    <w:div w:id="603535327">
      <w:bodyDiv w:val="1"/>
      <w:marLeft w:val="0"/>
      <w:marRight w:val="0"/>
      <w:marTop w:val="0"/>
      <w:marBottom w:val="0"/>
      <w:divBdr>
        <w:top w:val="none" w:sz="0" w:space="0" w:color="auto"/>
        <w:left w:val="none" w:sz="0" w:space="0" w:color="auto"/>
        <w:bottom w:val="none" w:sz="0" w:space="0" w:color="auto"/>
        <w:right w:val="none" w:sz="0" w:space="0" w:color="auto"/>
      </w:divBdr>
    </w:div>
    <w:div w:id="623387816">
      <w:bodyDiv w:val="1"/>
      <w:marLeft w:val="0"/>
      <w:marRight w:val="0"/>
      <w:marTop w:val="0"/>
      <w:marBottom w:val="0"/>
      <w:divBdr>
        <w:top w:val="none" w:sz="0" w:space="0" w:color="auto"/>
        <w:left w:val="none" w:sz="0" w:space="0" w:color="auto"/>
        <w:bottom w:val="none" w:sz="0" w:space="0" w:color="auto"/>
        <w:right w:val="none" w:sz="0" w:space="0" w:color="auto"/>
      </w:divBdr>
    </w:div>
    <w:div w:id="624239565">
      <w:bodyDiv w:val="1"/>
      <w:marLeft w:val="0"/>
      <w:marRight w:val="0"/>
      <w:marTop w:val="0"/>
      <w:marBottom w:val="0"/>
      <w:divBdr>
        <w:top w:val="none" w:sz="0" w:space="0" w:color="auto"/>
        <w:left w:val="none" w:sz="0" w:space="0" w:color="auto"/>
        <w:bottom w:val="none" w:sz="0" w:space="0" w:color="auto"/>
        <w:right w:val="none" w:sz="0" w:space="0" w:color="auto"/>
      </w:divBdr>
    </w:div>
    <w:div w:id="760611803">
      <w:bodyDiv w:val="1"/>
      <w:marLeft w:val="0"/>
      <w:marRight w:val="0"/>
      <w:marTop w:val="0"/>
      <w:marBottom w:val="0"/>
      <w:divBdr>
        <w:top w:val="none" w:sz="0" w:space="0" w:color="auto"/>
        <w:left w:val="none" w:sz="0" w:space="0" w:color="auto"/>
        <w:bottom w:val="none" w:sz="0" w:space="0" w:color="auto"/>
        <w:right w:val="none" w:sz="0" w:space="0" w:color="auto"/>
      </w:divBdr>
    </w:div>
    <w:div w:id="787090993">
      <w:bodyDiv w:val="1"/>
      <w:marLeft w:val="0"/>
      <w:marRight w:val="0"/>
      <w:marTop w:val="0"/>
      <w:marBottom w:val="0"/>
      <w:divBdr>
        <w:top w:val="none" w:sz="0" w:space="0" w:color="auto"/>
        <w:left w:val="none" w:sz="0" w:space="0" w:color="auto"/>
        <w:bottom w:val="none" w:sz="0" w:space="0" w:color="auto"/>
        <w:right w:val="none" w:sz="0" w:space="0" w:color="auto"/>
      </w:divBdr>
    </w:div>
    <w:div w:id="844394703">
      <w:bodyDiv w:val="1"/>
      <w:marLeft w:val="0"/>
      <w:marRight w:val="0"/>
      <w:marTop w:val="0"/>
      <w:marBottom w:val="0"/>
      <w:divBdr>
        <w:top w:val="none" w:sz="0" w:space="0" w:color="auto"/>
        <w:left w:val="none" w:sz="0" w:space="0" w:color="auto"/>
        <w:bottom w:val="none" w:sz="0" w:space="0" w:color="auto"/>
        <w:right w:val="none" w:sz="0" w:space="0" w:color="auto"/>
      </w:divBdr>
    </w:div>
    <w:div w:id="913515591">
      <w:bodyDiv w:val="1"/>
      <w:marLeft w:val="0"/>
      <w:marRight w:val="0"/>
      <w:marTop w:val="0"/>
      <w:marBottom w:val="0"/>
      <w:divBdr>
        <w:top w:val="none" w:sz="0" w:space="0" w:color="auto"/>
        <w:left w:val="none" w:sz="0" w:space="0" w:color="auto"/>
        <w:bottom w:val="none" w:sz="0" w:space="0" w:color="auto"/>
        <w:right w:val="none" w:sz="0" w:space="0" w:color="auto"/>
      </w:divBdr>
    </w:div>
    <w:div w:id="979650900">
      <w:bodyDiv w:val="1"/>
      <w:marLeft w:val="0"/>
      <w:marRight w:val="0"/>
      <w:marTop w:val="0"/>
      <w:marBottom w:val="0"/>
      <w:divBdr>
        <w:top w:val="none" w:sz="0" w:space="0" w:color="auto"/>
        <w:left w:val="none" w:sz="0" w:space="0" w:color="auto"/>
        <w:bottom w:val="none" w:sz="0" w:space="0" w:color="auto"/>
        <w:right w:val="none" w:sz="0" w:space="0" w:color="auto"/>
      </w:divBdr>
    </w:div>
    <w:div w:id="1053390448">
      <w:bodyDiv w:val="1"/>
      <w:marLeft w:val="0"/>
      <w:marRight w:val="0"/>
      <w:marTop w:val="0"/>
      <w:marBottom w:val="0"/>
      <w:divBdr>
        <w:top w:val="none" w:sz="0" w:space="0" w:color="auto"/>
        <w:left w:val="none" w:sz="0" w:space="0" w:color="auto"/>
        <w:bottom w:val="none" w:sz="0" w:space="0" w:color="auto"/>
        <w:right w:val="none" w:sz="0" w:space="0" w:color="auto"/>
      </w:divBdr>
    </w:div>
    <w:div w:id="1138650009">
      <w:bodyDiv w:val="1"/>
      <w:marLeft w:val="0"/>
      <w:marRight w:val="0"/>
      <w:marTop w:val="0"/>
      <w:marBottom w:val="0"/>
      <w:divBdr>
        <w:top w:val="none" w:sz="0" w:space="0" w:color="auto"/>
        <w:left w:val="none" w:sz="0" w:space="0" w:color="auto"/>
        <w:bottom w:val="none" w:sz="0" w:space="0" w:color="auto"/>
        <w:right w:val="none" w:sz="0" w:space="0" w:color="auto"/>
      </w:divBdr>
    </w:div>
    <w:div w:id="1151601988">
      <w:bodyDiv w:val="1"/>
      <w:marLeft w:val="0"/>
      <w:marRight w:val="0"/>
      <w:marTop w:val="0"/>
      <w:marBottom w:val="0"/>
      <w:divBdr>
        <w:top w:val="none" w:sz="0" w:space="0" w:color="auto"/>
        <w:left w:val="none" w:sz="0" w:space="0" w:color="auto"/>
        <w:bottom w:val="none" w:sz="0" w:space="0" w:color="auto"/>
        <w:right w:val="none" w:sz="0" w:space="0" w:color="auto"/>
      </w:divBdr>
    </w:div>
    <w:div w:id="1223907539">
      <w:bodyDiv w:val="1"/>
      <w:marLeft w:val="0"/>
      <w:marRight w:val="0"/>
      <w:marTop w:val="0"/>
      <w:marBottom w:val="0"/>
      <w:divBdr>
        <w:top w:val="none" w:sz="0" w:space="0" w:color="auto"/>
        <w:left w:val="none" w:sz="0" w:space="0" w:color="auto"/>
        <w:bottom w:val="none" w:sz="0" w:space="0" w:color="auto"/>
        <w:right w:val="none" w:sz="0" w:space="0" w:color="auto"/>
      </w:divBdr>
    </w:div>
    <w:div w:id="1253860279">
      <w:bodyDiv w:val="1"/>
      <w:marLeft w:val="0"/>
      <w:marRight w:val="0"/>
      <w:marTop w:val="0"/>
      <w:marBottom w:val="0"/>
      <w:divBdr>
        <w:top w:val="none" w:sz="0" w:space="0" w:color="auto"/>
        <w:left w:val="none" w:sz="0" w:space="0" w:color="auto"/>
        <w:bottom w:val="none" w:sz="0" w:space="0" w:color="auto"/>
        <w:right w:val="none" w:sz="0" w:space="0" w:color="auto"/>
      </w:divBdr>
    </w:div>
    <w:div w:id="1322852877">
      <w:bodyDiv w:val="1"/>
      <w:marLeft w:val="0"/>
      <w:marRight w:val="0"/>
      <w:marTop w:val="0"/>
      <w:marBottom w:val="0"/>
      <w:divBdr>
        <w:top w:val="none" w:sz="0" w:space="0" w:color="auto"/>
        <w:left w:val="none" w:sz="0" w:space="0" w:color="auto"/>
        <w:bottom w:val="none" w:sz="0" w:space="0" w:color="auto"/>
        <w:right w:val="none" w:sz="0" w:space="0" w:color="auto"/>
      </w:divBdr>
      <w:divsChild>
        <w:div w:id="94255086">
          <w:marLeft w:val="-108"/>
          <w:marRight w:val="0"/>
          <w:marTop w:val="0"/>
          <w:marBottom w:val="0"/>
          <w:divBdr>
            <w:top w:val="none" w:sz="0" w:space="0" w:color="auto"/>
            <w:left w:val="none" w:sz="0" w:space="0" w:color="auto"/>
            <w:bottom w:val="none" w:sz="0" w:space="0" w:color="auto"/>
            <w:right w:val="none" w:sz="0" w:space="0" w:color="auto"/>
          </w:divBdr>
        </w:div>
      </w:divsChild>
    </w:div>
    <w:div w:id="1324502304">
      <w:bodyDiv w:val="1"/>
      <w:marLeft w:val="0"/>
      <w:marRight w:val="0"/>
      <w:marTop w:val="0"/>
      <w:marBottom w:val="0"/>
      <w:divBdr>
        <w:top w:val="none" w:sz="0" w:space="0" w:color="auto"/>
        <w:left w:val="none" w:sz="0" w:space="0" w:color="auto"/>
        <w:bottom w:val="none" w:sz="0" w:space="0" w:color="auto"/>
        <w:right w:val="none" w:sz="0" w:space="0" w:color="auto"/>
      </w:divBdr>
    </w:div>
    <w:div w:id="1325861978">
      <w:bodyDiv w:val="1"/>
      <w:marLeft w:val="0"/>
      <w:marRight w:val="0"/>
      <w:marTop w:val="0"/>
      <w:marBottom w:val="0"/>
      <w:divBdr>
        <w:top w:val="none" w:sz="0" w:space="0" w:color="auto"/>
        <w:left w:val="none" w:sz="0" w:space="0" w:color="auto"/>
        <w:bottom w:val="none" w:sz="0" w:space="0" w:color="auto"/>
        <w:right w:val="none" w:sz="0" w:space="0" w:color="auto"/>
      </w:divBdr>
    </w:div>
    <w:div w:id="1468627637">
      <w:bodyDiv w:val="1"/>
      <w:marLeft w:val="0"/>
      <w:marRight w:val="0"/>
      <w:marTop w:val="0"/>
      <w:marBottom w:val="0"/>
      <w:divBdr>
        <w:top w:val="none" w:sz="0" w:space="0" w:color="auto"/>
        <w:left w:val="none" w:sz="0" w:space="0" w:color="auto"/>
        <w:bottom w:val="none" w:sz="0" w:space="0" w:color="auto"/>
        <w:right w:val="none" w:sz="0" w:space="0" w:color="auto"/>
      </w:divBdr>
    </w:div>
    <w:div w:id="1552305369">
      <w:bodyDiv w:val="1"/>
      <w:marLeft w:val="0"/>
      <w:marRight w:val="0"/>
      <w:marTop w:val="0"/>
      <w:marBottom w:val="0"/>
      <w:divBdr>
        <w:top w:val="none" w:sz="0" w:space="0" w:color="auto"/>
        <w:left w:val="none" w:sz="0" w:space="0" w:color="auto"/>
        <w:bottom w:val="none" w:sz="0" w:space="0" w:color="auto"/>
        <w:right w:val="none" w:sz="0" w:space="0" w:color="auto"/>
      </w:divBdr>
      <w:divsChild>
        <w:div w:id="789783567">
          <w:marLeft w:val="0"/>
          <w:marRight w:val="0"/>
          <w:marTop w:val="0"/>
          <w:marBottom w:val="0"/>
          <w:divBdr>
            <w:top w:val="none" w:sz="0" w:space="0" w:color="auto"/>
            <w:left w:val="none" w:sz="0" w:space="0" w:color="auto"/>
            <w:bottom w:val="none" w:sz="0" w:space="0" w:color="auto"/>
            <w:right w:val="none" w:sz="0" w:space="0" w:color="auto"/>
          </w:divBdr>
        </w:div>
      </w:divsChild>
    </w:div>
    <w:div w:id="1589845310">
      <w:bodyDiv w:val="1"/>
      <w:marLeft w:val="0"/>
      <w:marRight w:val="0"/>
      <w:marTop w:val="0"/>
      <w:marBottom w:val="0"/>
      <w:divBdr>
        <w:top w:val="none" w:sz="0" w:space="0" w:color="auto"/>
        <w:left w:val="none" w:sz="0" w:space="0" w:color="auto"/>
        <w:bottom w:val="none" w:sz="0" w:space="0" w:color="auto"/>
        <w:right w:val="none" w:sz="0" w:space="0" w:color="auto"/>
      </w:divBdr>
    </w:div>
    <w:div w:id="1628512904">
      <w:bodyDiv w:val="1"/>
      <w:marLeft w:val="0"/>
      <w:marRight w:val="0"/>
      <w:marTop w:val="0"/>
      <w:marBottom w:val="0"/>
      <w:divBdr>
        <w:top w:val="none" w:sz="0" w:space="0" w:color="auto"/>
        <w:left w:val="none" w:sz="0" w:space="0" w:color="auto"/>
        <w:bottom w:val="none" w:sz="0" w:space="0" w:color="auto"/>
        <w:right w:val="none" w:sz="0" w:space="0" w:color="auto"/>
      </w:divBdr>
      <w:divsChild>
        <w:div w:id="939335554">
          <w:marLeft w:val="-108"/>
          <w:marRight w:val="0"/>
          <w:marTop w:val="0"/>
          <w:marBottom w:val="0"/>
          <w:divBdr>
            <w:top w:val="none" w:sz="0" w:space="0" w:color="auto"/>
            <w:left w:val="none" w:sz="0" w:space="0" w:color="auto"/>
            <w:bottom w:val="none" w:sz="0" w:space="0" w:color="auto"/>
            <w:right w:val="none" w:sz="0" w:space="0" w:color="auto"/>
          </w:divBdr>
        </w:div>
      </w:divsChild>
    </w:div>
    <w:div w:id="1769813939">
      <w:bodyDiv w:val="1"/>
      <w:marLeft w:val="0"/>
      <w:marRight w:val="0"/>
      <w:marTop w:val="0"/>
      <w:marBottom w:val="0"/>
      <w:divBdr>
        <w:top w:val="none" w:sz="0" w:space="0" w:color="auto"/>
        <w:left w:val="none" w:sz="0" w:space="0" w:color="auto"/>
        <w:bottom w:val="none" w:sz="0" w:space="0" w:color="auto"/>
        <w:right w:val="none" w:sz="0" w:space="0" w:color="auto"/>
      </w:divBdr>
    </w:div>
    <w:div w:id="1782144430">
      <w:bodyDiv w:val="1"/>
      <w:marLeft w:val="0"/>
      <w:marRight w:val="0"/>
      <w:marTop w:val="0"/>
      <w:marBottom w:val="0"/>
      <w:divBdr>
        <w:top w:val="none" w:sz="0" w:space="0" w:color="auto"/>
        <w:left w:val="none" w:sz="0" w:space="0" w:color="auto"/>
        <w:bottom w:val="none" w:sz="0" w:space="0" w:color="auto"/>
        <w:right w:val="none" w:sz="0" w:space="0" w:color="auto"/>
      </w:divBdr>
      <w:divsChild>
        <w:div w:id="796794688">
          <w:marLeft w:val="0"/>
          <w:marRight w:val="0"/>
          <w:marTop w:val="0"/>
          <w:marBottom w:val="0"/>
          <w:divBdr>
            <w:top w:val="none" w:sz="0" w:space="0" w:color="auto"/>
            <w:left w:val="none" w:sz="0" w:space="0" w:color="auto"/>
            <w:bottom w:val="none" w:sz="0" w:space="0" w:color="auto"/>
            <w:right w:val="none" w:sz="0" w:space="0" w:color="auto"/>
          </w:divBdr>
        </w:div>
      </w:divsChild>
    </w:div>
    <w:div w:id="1895970937">
      <w:bodyDiv w:val="1"/>
      <w:marLeft w:val="0"/>
      <w:marRight w:val="0"/>
      <w:marTop w:val="0"/>
      <w:marBottom w:val="0"/>
      <w:divBdr>
        <w:top w:val="none" w:sz="0" w:space="0" w:color="auto"/>
        <w:left w:val="none" w:sz="0" w:space="0" w:color="auto"/>
        <w:bottom w:val="none" w:sz="0" w:space="0" w:color="auto"/>
        <w:right w:val="none" w:sz="0" w:space="0" w:color="auto"/>
      </w:divBdr>
      <w:divsChild>
        <w:div w:id="572396592">
          <w:marLeft w:val="0"/>
          <w:marRight w:val="0"/>
          <w:marTop w:val="0"/>
          <w:marBottom w:val="0"/>
          <w:divBdr>
            <w:top w:val="none" w:sz="0" w:space="0" w:color="auto"/>
            <w:left w:val="none" w:sz="0" w:space="0" w:color="auto"/>
            <w:bottom w:val="none" w:sz="0" w:space="0" w:color="auto"/>
            <w:right w:val="none" w:sz="0" w:space="0" w:color="auto"/>
          </w:divBdr>
        </w:div>
      </w:divsChild>
    </w:div>
    <w:div w:id="1957254380">
      <w:bodyDiv w:val="1"/>
      <w:marLeft w:val="0"/>
      <w:marRight w:val="0"/>
      <w:marTop w:val="0"/>
      <w:marBottom w:val="0"/>
      <w:divBdr>
        <w:top w:val="none" w:sz="0" w:space="0" w:color="auto"/>
        <w:left w:val="none" w:sz="0" w:space="0" w:color="auto"/>
        <w:bottom w:val="none" w:sz="0" w:space="0" w:color="auto"/>
        <w:right w:val="none" w:sz="0" w:space="0" w:color="auto"/>
      </w:divBdr>
    </w:div>
    <w:div w:id="1993026864">
      <w:bodyDiv w:val="1"/>
      <w:marLeft w:val="0"/>
      <w:marRight w:val="0"/>
      <w:marTop w:val="0"/>
      <w:marBottom w:val="0"/>
      <w:divBdr>
        <w:top w:val="none" w:sz="0" w:space="0" w:color="auto"/>
        <w:left w:val="none" w:sz="0" w:space="0" w:color="auto"/>
        <w:bottom w:val="none" w:sz="0" w:space="0" w:color="auto"/>
        <w:right w:val="none" w:sz="0" w:space="0" w:color="auto"/>
      </w:divBdr>
    </w:div>
    <w:div w:id="2108573144">
      <w:bodyDiv w:val="1"/>
      <w:marLeft w:val="0"/>
      <w:marRight w:val="0"/>
      <w:marTop w:val="0"/>
      <w:marBottom w:val="0"/>
      <w:divBdr>
        <w:top w:val="none" w:sz="0" w:space="0" w:color="auto"/>
        <w:left w:val="none" w:sz="0" w:space="0" w:color="auto"/>
        <w:bottom w:val="none" w:sz="0" w:space="0" w:color="auto"/>
        <w:right w:val="none" w:sz="0" w:space="0" w:color="auto"/>
      </w:divBdr>
    </w:div>
    <w:div w:id="211709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31BCC0C9806A3469F877282E537AB6F" ma:contentTypeVersion="13" ma:contentTypeDescription="Crear nuevo documento." ma:contentTypeScope="" ma:versionID="babd16c09ba74d9181ed45d5569eb21f">
  <xsd:schema xmlns:xsd="http://www.w3.org/2001/XMLSchema" xmlns:xs="http://www.w3.org/2001/XMLSchema" xmlns:p="http://schemas.microsoft.com/office/2006/metadata/properties" xmlns:ns3="d26a9017-8ba6-4490-8c8b-decc40c9420f" xmlns:ns4="60f91eec-b037-425c-b890-329db7be5af9" targetNamespace="http://schemas.microsoft.com/office/2006/metadata/properties" ma:root="true" ma:fieldsID="daf1850b1c3223bbeec3a457b8a366c2" ns3:_="" ns4:_="">
    <xsd:import namespace="d26a9017-8ba6-4490-8c8b-decc40c9420f"/>
    <xsd:import namespace="60f91eec-b037-425c-b890-329db7be5af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a9017-8ba6-4490-8c8b-decc40c942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f91eec-b037-425c-b890-329db7be5af9"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C80ED-C02C-43FC-B0E1-AB6F6F32F3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F6FB73-81BF-424D-B594-D148F2A1C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a9017-8ba6-4490-8c8b-decc40c9420f"/>
    <ds:schemaRef ds:uri="60f91eec-b037-425c-b890-329db7be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BB79A4-0169-4F52-9285-8D3B6539F5A3}">
  <ds:schemaRefs>
    <ds:schemaRef ds:uri="http://schemas.microsoft.com/sharepoint/v3/contenttype/forms"/>
  </ds:schemaRefs>
</ds:datastoreItem>
</file>

<file path=customXml/itemProps4.xml><?xml version="1.0" encoding="utf-8"?>
<ds:datastoreItem xmlns:ds="http://schemas.openxmlformats.org/officeDocument/2006/customXml" ds:itemID="{E8EF581C-EEF9-4F01-BCE0-6EA40B184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8573</Words>
  <Characters>47152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Cisternas Venegas</dc:creator>
  <cp:keywords/>
  <dc:description/>
  <cp:lastModifiedBy>cristian.morales@ufrontera.cl</cp:lastModifiedBy>
  <cp:revision>2</cp:revision>
  <cp:lastPrinted>2020-03-03T17:30:00Z</cp:lastPrinted>
  <dcterms:created xsi:type="dcterms:W3CDTF">2023-03-10T12:51:00Z</dcterms:created>
  <dcterms:modified xsi:type="dcterms:W3CDTF">2023-03-10T12:51:00Z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Planes de Desarrollo Universidades Estatales</vt:lpwstr>
  </property>
  <property fmtid="{D5CDD505-2E9C-101B-9397-08002B2CF9AE}" pid="3" name="ContentTypeId">
    <vt:lpwstr>0x010100931BCC0C9806A3469F877282E537AB6F</vt:lpwstr>
  </property>
</Properties>
</file>